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DDBFE" w14:textId="77777777" w:rsidR="00BD66F3" w:rsidRPr="006C0E0F" w:rsidRDefault="00BD66F3" w:rsidP="006C0E0F">
      <w:pPr>
        <w:spacing w:after="120"/>
        <w:ind w:left="7753"/>
        <w:rPr>
          <w:rFonts w:ascii="Arial" w:hAnsi="Arial" w:cs="Arial"/>
          <w:sz w:val="16"/>
          <w:szCs w:val="16"/>
        </w:rPr>
      </w:pPr>
      <w:r w:rsidRPr="006C0E0F">
        <w:rPr>
          <w:rFonts w:ascii="Arial" w:hAnsi="Arial" w:cs="Arial"/>
          <w:sz w:val="16"/>
          <w:szCs w:val="16"/>
        </w:rPr>
        <w:t>Załącznik nr 4</w:t>
      </w:r>
      <w:r w:rsidRPr="006C0E0F">
        <w:rPr>
          <w:rFonts w:ascii="Arial" w:hAnsi="Arial" w:cs="Arial"/>
          <w:sz w:val="16"/>
          <w:szCs w:val="16"/>
        </w:rPr>
        <w:br/>
        <w:t>do Zasad Budżetu Obywatelskiego</w:t>
      </w:r>
      <w:r w:rsidRPr="006C0E0F">
        <w:rPr>
          <w:rFonts w:ascii="Arial" w:hAnsi="Arial" w:cs="Arial"/>
          <w:sz w:val="16"/>
          <w:szCs w:val="16"/>
        </w:rPr>
        <w:br/>
        <w:t>Miasta Jastrzębie-Zdrój</w:t>
      </w:r>
    </w:p>
    <w:p w14:paraId="553D8FD1" w14:textId="77777777" w:rsidR="00BD66F3" w:rsidRPr="00EE617C" w:rsidRDefault="00BD66F3" w:rsidP="00BD66F3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35C31806" w14:textId="77777777" w:rsidR="00BD66F3" w:rsidRPr="00EE617C" w:rsidRDefault="00BD66F3" w:rsidP="00BD66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OSIEDLE GWARKÓW</w:t>
      </w:r>
    </w:p>
    <w:p w14:paraId="187D6284" w14:textId="77777777" w:rsidR="00BD66F3" w:rsidRPr="00EE617C" w:rsidRDefault="00BD66F3" w:rsidP="00BD66F3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1D392E9B" w14:textId="77777777" w:rsidR="00BD66F3" w:rsidRPr="00EE617C" w:rsidRDefault="00BD66F3" w:rsidP="00BD66F3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35BDC32E" w14:textId="77777777" w:rsidR="00BD66F3" w:rsidRPr="00EE617C" w:rsidRDefault="00BD66F3" w:rsidP="00BD66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4BF59181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26DBDAE1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najmniej16 lat,</w:t>
      </w:r>
    </w:p>
    <w:p w14:paraId="5B68BB7C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5BED6467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3D31B3E3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36CED798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3831AAAD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646D7B1F" w14:textId="77777777" w:rsidR="00BD66F3" w:rsidRPr="0016587D" w:rsidRDefault="00BD66F3" w:rsidP="00BD66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357"/>
        <w:gridCol w:w="3071"/>
        <w:gridCol w:w="1877"/>
        <w:gridCol w:w="759"/>
      </w:tblGrid>
      <w:tr w:rsidR="00BD66F3" w:rsidRPr="00EE617C" w14:paraId="391331A3" w14:textId="77777777" w:rsidTr="006C0E0F">
        <w:trPr>
          <w:trHeight w:val="723"/>
        </w:trPr>
        <w:tc>
          <w:tcPr>
            <w:tcW w:w="28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195104" w14:textId="77777777" w:rsidR="00BD66F3" w:rsidRPr="00EE617C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4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145F0DB" w14:textId="77777777" w:rsidR="00BD66F3" w:rsidRPr="00EE617C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Nazwa 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jektu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44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35B256" w14:textId="77777777" w:rsidR="00BD66F3" w:rsidRPr="00EE617C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E077099" w14:textId="77777777" w:rsidR="00BD66F3" w:rsidRPr="00EE617C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Zweryfikowany koszt 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szacunkowy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E777D6B" w14:textId="77777777" w:rsidR="00BD66F3" w:rsidRPr="00EE617C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Twój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głos</w:t>
            </w:r>
          </w:p>
        </w:tc>
      </w:tr>
      <w:tr w:rsidR="00BD66F3" w:rsidRPr="00EE617C" w14:paraId="62D9E5FC" w14:textId="77777777" w:rsidTr="006C0E0F">
        <w:trPr>
          <w:trHeight w:hRule="exact" w:val="833"/>
        </w:trPr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403CC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26AD3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Asymetria książki - zakup nowości wydawniczych do Miejskiej Biblioteki Publicznej w Jastrzębiu-Zdroju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51E9C" w14:textId="77777777" w:rsid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 xml:space="preserve">Miejska Biblioteka Publiczna, </w:t>
            </w:r>
          </w:p>
          <w:p w14:paraId="79F8DF97" w14:textId="3B641A25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ul. Wielkopolska 1a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693DF" w14:textId="77777777" w:rsidR="00BD66F3" w:rsidRPr="006C0E0F" w:rsidRDefault="00BD66F3" w:rsidP="006C0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3C122" w14:textId="77777777" w:rsidR="00BD66F3" w:rsidRPr="00EE617C" w:rsidRDefault="00BD66F3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4F723" w14:textId="77777777" w:rsidR="00BD66F3" w:rsidRPr="00EE617C" w:rsidRDefault="00BD66F3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F3" w:rsidRPr="00EE617C" w14:paraId="4F3C454B" w14:textId="77777777" w:rsidTr="006C0E0F">
        <w:trPr>
          <w:trHeight w:hRule="exact" w:val="578"/>
        </w:trPr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8E084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A1E57" w14:textId="572471FF" w:rsidR="00BD66F3" w:rsidRPr="006C0E0F" w:rsidRDefault="00BD66F3" w:rsidP="006C0E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 xml:space="preserve">Trampoliny naziemne przy placu zabaw </w:t>
            </w: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br/>
              <w:t>w Jarze Południowym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AC926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15/27 działka obok placu zabaw i boiska do piłki plażowej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36C9A" w14:textId="77777777" w:rsidR="00BD66F3" w:rsidRPr="006C0E0F" w:rsidRDefault="00BD66F3" w:rsidP="006C0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A39D2" w14:textId="77777777" w:rsidR="00BD66F3" w:rsidRPr="00EE617C" w:rsidRDefault="00BD66F3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18FA03" w14:textId="77777777" w:rsidR="00BD66F3" w:rsidRPr="00EE617C" w:rsidRDefault="00BD66F3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F3" w:rsidRPr="00EE617C" w14:paraId="16D8C1B7" w14:textId="77777777" w:rsidTr="006C0E0F">
        <w:trPr>
          <w:trHeight w:hRule="exact" w:val="558"/>
        </w:trPr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B1FFE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733A2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Strefa zielonego plażowania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497F6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15/27 działka obok placu zabaw i boiska do piłki plażowej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65E21" w14:textId="77777777" w:rsidR="00BD66F3" w:rsidRPr="006C0E0F" w:rsidRDefault="00BD66F3" w:rsidP="006C0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101 743,00 zł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606CF" w14:textId="77777777" w:rsidR="00BD66F3" w:rsidRPr="00EE617C" w:rsidRDefault="00BD66F3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FFF79" w14:textId="77777777" w:rsidR="00BD66F3" w:rsidRPr="00EE617C" w:rsidRDefault="00BD66F3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6F3" w:rsidRPr="00EE617C" w14:paraId="4C28550D" w14:textId="77777777" w:rsidTr="006C0E0F">
        <w:trPr>
          <w:trHeight w:hRule="exact" w:val="1488"/>
        </w:trPr>
        <w:tc>
          <w:tcPr>
            <w:tcW w:w="281" w:type="pct"/>
            <w:shd w:val="clear" w:color="auto" w:fill="auto"/>
            <w:vAlign w:val="center"/>
          </w:tcPr>
          <w:p w14:paraId="148C4D98" w14:textId="7777777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43" w:type="pct"/>
            <w:shd w:val="clear" w:color="auto" w:fill="auto"/>
            <w:vAlign w:val="center"/>
          </w:tcPr>
          <w:p w14:paraId="658977F7" w14:textId="157E2F3E" w:rsidR="00BD66F3" w:rsidRPr="006C0E0F" w:rsidRDefault="00BD66F3" w:rsidP="006C0E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 xml:space="preserve">GWARKOWO imprezowo - zakup </w:t>
            </w:r>
            <w:r w:rsidR="006C0E0F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 xml:space="preserve">yposażenia na potrzeby realizacji </w:t>
            </w:r>
            <w:r w:rsidR="006C0E0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okalnych działań artystycznych, społecznych, festynów, konkursów organizowanych przez Zarząd Osiedla Gwarków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A4BBE42" w14:textId="33040B3C" w:rsidR="006C0E0F" w:rsidRDefault="006C0E0F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BD66F3" w:rsidRPr="006C0E0F">
              <w:rPr>
                <w:rFonts w:ascii="Arial" w:hAnsi="Arial" w:cs="Arial"/>
                <w:color w:val="000000"/>
                <w:sz w:val="20"/>
                <w:szCs w:val="20"/>
              </w:rPr>
              <w:t>przęt przechowywany będzie w siedzibie Zarządu Osiedla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D66F3" w:rsidRPr="006C0E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CC1DF6" w14:textId="16CEA207" w:rsidR="00BD66F3" w:rsidRPr="006C0E0F" w:rsidRDefault="00BD66F3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ul. Wielkopolska 13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2A66166" w14:textId="77777777" w:rsidR="00BD66F3" w:rsidRPr="006C0E0F" w:rsidRDefault="00BD66F3" w:rsidP="006C0E0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0E0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369A3" w14:textId="77777777" w:rsidR="00BD66F3" w:rsidRPr="00EE617C" w:rsidRDefault="00BD66F3" w:rsidP="00BE12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53AE76" w14:textId="77777777" w:rsidR="00BD66F3" w:rsidRPr="00EE617C" w:rsidRDefault="00BD66F3" w:rsidP="00BD66F3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1F58BD6F" w14:textId="77777777" w:rsidR="00BD66F3" w:rsidRPr="00EE617C" w:rsidRDefault="00BD66F3" w:rsidP="00BD66F3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2A6819A0" w14:textId="77777777" w:rsidR="00BD66F3" w:rsidRPr="00EE617C" w:rsidRDefault="00BD66F3" w:rsidP="00BD66F3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76ABE1D8" w14:textId="77777777" w:rsidR="00BD66F3" w:rsidRPr="00EE617C" w:rsidRDefault="00BD66F3" w:rsidP="00BD66F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3B0409B0" w14:textId="77777777" w:rsidR="00BD66F3" w:rsidRPr="00EE617C" w:rsidRDefault="00BD66F3" w:rsidP="00BD66F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1FC83942" w14:textId="77777777" w:rsidR="006C0E0F" w:rsidRDefault="006C0E0F" w:rsidP="006C0E0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1.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 85 174. 3. Pozyskane dane osobowe przetwarzane będą w celu spełnienia obowiązku wynikającego </w:t>
      </w:r>
      <w:r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>
        <w:rPr>
          <w:rFonts w:ascii="Arial Narrow" w:hAnsi="Arial Narrow"/>
          <w:b w:val="0"/>
          <w:sz w:val="18"/>
          <w:szCs w:val="18"/>
        </w:rPr>
        <w:t xml:space="preserve">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7. Właścicielowi pozyskanych danych przysługuje prawo wniesienia skargi do PUODO (Prezesa Urzędu Ochrony Danych Osobowych) z siedzibą  w Warszawie, w przypadku przetwarzania jego danych osobowych z naruszeniem przepisów o ochronie danych osobowych. 8. Pozyskane dane osobowe nie podlegają zautomatyzowanemu podejmowaniu decyzji, w tym profilowaniu. </w:t>
      </w:r>
    </w:p>
    <w:p w14:paraId="5F496DDE" w14:textId="77777777" w:rsidR="006C0E0F" w:rsidRDefault="006C0E0F" w:rsidP="006C0E0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65695392" w14:textId="77777777" w:rsidR="00BD66F3" w:rsidRDefault="00BD66F3" w:rsidP="00BD66F3">
      <w:pPr>
        <w:pStyle w:val="punkt"/>
        <w:tabs>
          <w:tab w:val="clear" w:pos="357"/>
          <w:tab w:val="left" w:pos="708"/>
        </w:tabs>
        <w:spacing w:after="0" w:line="160" w:lineRule="exact"/>
        <w:jc w:val="center"/>
        <w:rPr>
          <w:sz w:val="20"/>
          <w:szCs w:val="20"/>
        </w:rPr>
      </w:pPr>
    </w:p>
    <w:p w14:paraId="6E94D892" w14:textId="77777777" w:rsidR="00BD66F3" w:rsidRDefault="00BD66F3" w:rsidP="00BD66F3">
      <w:pPr>
        <w:pStyle w:val="punkt"/>
        <w:tabs>
          <w:tab w:val="clear" w:pos="357"/>
          <w:tab w:val="left" w:pos="708"/>
        </w:tabs>
        <w:spacing w:after="0" w:line="160" w:lineRule="exact"/>
        <w:jc w:val="center"/>
        <w:rPr>
          <w:sz w:val="20"/>
          <w:szCs w:val="20"/>
        </w:rPr>
      </w:pPr>
    </w:p>
    <w:p w14:paraId="1C486485" w14:textId="30BE4D1A" w:rsidR="00BD66F3" w:rsidRDefault="00BD66F3" w:rsidP="00BD66F3">
      <w:pPr>
        <w:pStyle w:val="punkt"/>
        <w:tabs>
          <w:tab w:val="clear" w:pos="357"/>
          <w:tab w:val="left" w:pos="708"/>
        </w:tabs>
        <w:spacing w:after="0" w:line="160" w:lineRule="exact"/>
        <w:jc w:val="center"/>
        <w:rPr>
          <w:b w:val="0"/>
          <w:i/>
          <w:sz w:val="16"/>
          <w:szCs w:val="16"/>
        </w:rPr>
      </w:pPr>
      <w:r w:rsidRPr="006C0E0F">
        <w:rPr>
          <w:b w:val="0"/>
          <w:sz w:val="20"/>
          <w:szCs w:val="20"/>
        </w:rPr>
        <w:t>..............................................………………………………………</w:t>
      </w:r>
      <w:r w:rsidRPr="006C0E0F">
        <w:rPr>
          <w:b w:val="0"/>
          <w:sz w:val="20"/>
          <w:szCs w:val="20"/>
        </w:rPr>
        <w:br/>
      </w:r>
      <w:r w:rsidRPr="006C0E0F">
        <w:rPr>
          <w:b w:val="0"/>
          <w:i/>
          <w:sz w:val="16"/>
          <w:szCs w:val="16"/>
        </w:rPr>
        <w:t>(podpis głosującego)</w:t>
      </w:r>
    </w:p>
    <w:p w14:paraId="64A89DBF" w14:textId="77777777" w:rsidR="006C0E0F" w:rsidRPr="006C0E0F" w:rsidRDefault="006C0E0F" w:rsidP="00BD66F3">
      <w:pPr>
        <w:pStyle w:val="punkt"/>
        <w:tabs>
          <w:tab w:val="clear" w:pos="357"/>
          <w:tab w:val="left" w:pos="708"/>
        </w:tabs>
        <w:spacing w:after="0" w:line="160" w:lineRule="exact"/>
        <w:jc w:val="center"/>
        <w:rPr>
          <w:b w:val="0"/>
          <w:i/>
          <w:sz w:val="16"/>
          <w:szCs w:val="16"/>
        </w:rPr>
      </w:pPr>
    </w:p>
    <w:p w14:paraId="2182CFF9" w14:textId="63FA9AB8" w:rsidR="00D735D1" w:rsidRPr="006C0E0F" w:rsidRDefault="00BD66F3" w:rsidP="00480177">
      <w:pPr>
        <w:pStyle w:val="punkt"/>
        <w:tabs>
          <w:tab w:val="clear" w:pos="357"/>
          <w:tab w:val="left" w:pos="708"/>
        </w:tabs>
        <w:spacing w:after="0" w:line="360" w:lineRule="auto"/>
        <w:jc w:val="both"/>
        <w:rPr>
          <w:sz w:val="20"/>
          <w:szCs w:val="20"/>
        </w:rPr>
      </w:pPr>
      <w:r w:rsidRPr="006C0E0F">
        <w:rPr>
          <w:i/>
          <w:sz w:val="20"/>
          <w:szCs w:val="20"/>
        </w:rPr>
        <w:t xml:space="preserve"> </w:t>
      </w:r>
      <w:r w:rsidRPr="006C0E0F">
        <w:rPr>
          <w:sz w:val="20"/>
          <w:szCs w:val="20"/>
        </w:rPr>
        <w:t>W przypadku głosowania przez osobę małoletnią, do karty do głosowania należy dołączyć zgodę opiekuna prawnego na udział osoby małoletniej w procedurze realizacji Budżetu Obywatelskie</w:t>
      </w:r>
      <w:bookmarkStart w:id="0" w:name="_GoBack"/>
      <w:bookmarkEnd w:id="0"/>
      <w:r w:rsidRPr="006C0E0F">
        <w:rPr>
          <w:sz w:val="20"/>
          <w:szCs w:val="20"/>
        </w:rPr>
        <w:t>go.</w:t>
      </w:r>
    </w:p>
    <w:sectPr w:rsidR="00D735D1" w:rsidRPr="006C0E0F" w:rsidSect="006C0E0F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F3"/>
    <w:rsid w:val="00480177"/>
    <w:rsid w:val="006C0E0F"/>
    <w:rsid w:val="00BD66F3"/>
    <w:rsid w:val="00D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FBE"/>
  <w15:chartTrackingRefBased/>
  <w15:docId w15:val="{75DF2BEE-943B-422A-9EEC-6705A44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F3"/>
    <w:pPr>
      <w:ind w:left="720"/>
      <w:contextualSpacing/>
    </w:pPr>
  </w:style>
  <w:style w:type="character" w:styleId="Uwydatnienie">
    <w:name w:val="Emphasis"/>
    <w:uiPriority w:val="20"/>
    <w:qFormat/>
    <w:rsid w:val="00BD66F3"/>
    <w:rPr>
      <w:i/>
      <w:iCs/>
    </w:rPr>
  </w:style>
  <w:style w:type="character" w:customStyle="1" w:styleId="punktZnak">
    <w:name w:val="punkt Znak"/>
    <w:link w:val="punkt"/>
    <w:locked/>
    <w:rsid w:val="00BD66F3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BD66F3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3</cp:revision>
  <dcterms:created xsi:type="dcterms:W3CDTF">2020-06-10T06:39:00Z</dcterms:created>
  <dcterms:modified xsi:type="dcterms:W3CDTF">2020-06-10T10:54:00Z</dcterms:modified>
</cp:coreProperties>
</file>