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A4" w:rsidRDefault="00C671A4" w:rsidP="00C671A4">
      <w:pPr>
        <w:rPr>
          <w:rFonts w:ascii="Arial" w:hAnsi="Arial" w:cs="Arial"/>
          <w:b/>
          <w:color w:val="222200"/>
          <w:sz w:val="20"/>
          <w:szCs w:val="20"/>
        </w:rPr>
      </w:pPr>
    </w:p>
    <w:p w:rsidR="00C671A4" w:rsidRDefault="00C671A4" w:rsidP="000B78FE">
      <w:pPr>
        <w:jc w:val="center"/>
        <w:rPr>
          <w:rFonts w:ascii="Arial" w:hAnsi="Arial" w:cs="Arial"/>
          <w:b/>
          <w:color w:val="222200"/>
          <w:sz w:val="20"/>
          <w:szCs w:val="20"/>
        </w:rPr>
      </w:pPr>
    </w:p>
    <w:p w:rsidR="00C671A4" w:rsidRDefault="00C671A4" w:rsidP="000B78FE">
      <w:pPr>
        <w:jc w:val="center"/>
        <w:rPr>
          <w:rFonts w:ascii="Arial" w:hAnsi="Arial" w:cs="Arial"/>
          <w:b/>
          <w:color w:val="222200"/>
          <w:sz w:val="20"/>
          <w:szCs w:val="20"/>
        </w:rPr>
      </w:pPr>
    </w:p>
    <w:p w:rsidR="00C671A4" w:rsidRPr="002C07D9" w:rsidRDefault="00C671A4" w:rsidP="00C671A4">
      <w:pPr>
        <w:pStyle w:val="Nagwek1"/>
        <w:widowControl w:val="0"/>
        <w:tabs>
          <w:tab w:val="left" w:pos="0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2C07D9">
        <w:rPr>
          <w:rFonts w:ascii="Times New Roman" w:hAnsi="Times New Roman"/>
          <w:sz w:val="22"/>
          <w:szCs w:val="22"/>
        </w:rPr>
        <w:t>ZARZĄDZENIE Nr Or</w:t>
      </w:r>
      <w:r w:rsidR="009D2205" w:rsidRPr="002C07D9">
        <w:rPr>
          <w:rFonts w:ascii="Times New Roman" w:hAnsi="Times New Roman"/>
          <w:sz w:val="22"/>
          <w:szCs w:val="22"/>
        </w:rPr>
        <w:t>-</w:t>
      </w:r>
      <w:r w:rsidRPr="002C07D9">
        <w:rPr>
          <w:rFonts w:ascii="Times New Roman" w:hAnsi="Times New Roman"/>
          <w:sz w:val="22"/>
          <w:szCs w:val="22"/>
        </w:rPr>
        <w:t>IV.0050.</w:t>
      </w:r>
      <w:r w:rsidR="00243C8D">
        <w:rPr>
          <w:rFonts w:ascii="Times New Roman" w:hAnsi="Times New Roman"/>
          <w:sz w:val="22"/>
          <w:szCs w:val="22"/>
        </w:rPr>
        <w:t>785</w:t>
      </w:r>
      <w:r w:rsidRPr="002C07D9">
        <w:rPr>
          <w:rFonts w:ascii="Times New Roman" w:hAnsi="Times New Roman"/>
          <w:sz w:val="22"/>
          <w:szCs w:val="22"/>
        </w:rPr>
        <w:t>.20</w:t>
      </w:r>
      <w:r w:rsidR="00B12631" w:rsidRPr="002C07D9">
        <w:rPr>
          <w:rFonts w:ascii="Times New Roman" w:hAnsi="Times New Roman"/>
          <w:sz w:val="22"/>
          <w:szCs w:val="22"/>
        </w:rPr>
        <w:t>2</w:t>
      </w:r>
      <w:r w:rsidR="0047294A" w:rsidRPr="002C07D9">
        <w:rPr>
          <w:rFonts w:ascii="Times New Roman" w:hAnsi="Times New Roman"/>
          <w:sz w:val="22"/>
          <w:szCs w:val="22"/>
        </w:rPr>
        <w:t>1</w:t>
      </w:r>
    </w:p>
    <w:p w:rsidR="00C671A4" w:rsidRPr="002C07D9" w:rsidRDefault="00C671A4" w:rsidP="00C671A4">
      <w:pPr>
        <w:jc w:val="center"/>
        <w:rPr>
          <w:b/>
          <w:bCs/>
          <w:sz w:val="22"/>
          <w:szCs w:val="22"/>
        </w:rPr>
      </w:pPr>
      <w:r w:rsidRPr="002C07D9">
        <w:rPr>
          <w:b/>
          <w:bCs/>
          <w:sz w:val="22"/>
          <w:szCs w:val="22"/>
        </w:rPr>
        <w:t>Prezydenta Miasta Jastrzębie-Zdrój</w:t>
      </w:r>
    </w:p>
    <w:p w:rsidR="00C671A4" w:rsidRPr="002C07D9" w:rsidRDefault="00C671A4" w:rsidP="00C671A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671A4" w:rsidRPr="002C07D9" w:rsidRDefault="00C671A4" w:rsidP="00C671A4">
      <w:pPr>
        <w:jc w:val="center"/>
        <w:rPr>
          <w:bCs/>
          <w:sz w:val="22"/>
          <w:szCs w:val="22"/>
        </w:rPr>
      </w:pPr>
      <w:r w:rsidRPr="002C07D9">
        <w:rPr>
          <w:bCs/>
          <w:sz w:val="22"/>
          <w:szCs w:val="22"/>
        </w:rPr>
        <w:t>z dnia</w:t>
      </w:r>
      <w:r w:rsidR="00176990">
        <w:rPr>
          <w:bCs/>
          <w:sz w:val="22"/>
          <w:szCs w:val="22"/>
        </w:rPr>
        <w:t xml:space="preserve"> </w:t>
      </w:r>
      <w:r w:rsidR="00243C8D">
        <w:rPr>
          <w:bCs/>
          <w:sz w:val="22"/>
          <w:szCs w:val="22"/>
        </w:rPr>
        <w:t>31 grudnia</w:t>
      </w:r>
      <w:r w:rsidR="00176990">
        <w:rPr>
          <w:bCs/>
          <w:sz w:val="22"/>
          <w:szCs w:val="22"/>
        </w:rPr>
        <w:t xml:space="preserve"> 2021</w:t>
      </w:r>
      <w:r w:rsidRPr="002C07D9">
        <w:rPr>
          <w:bCs/>
          <w:sz w:val="22"/>
          <w:szCs w:val="22"/>
        </w:rPr>
        <w:t xml:space="preserve"> r.</w:t>
      </w:r>
    </w:p>
    <w:p w:rsidR="00C671A4" w:rsidRDefault="00C671A4" w:rsidP="00C671A4">
      <w:pPr>
        <w:rPr>
          <w:b/>
          <w:bCs/>
          <w:sz w:val="22"/>
          <w:szCs w:val="22"/>
        </w:rPr>
      </w:pPr>
    </w:p>
    <w:p w:rsidR="00C671A4" w:rsidRPr="00C671A4" w:rsidRDefault="00C671A4" w:rsidP="00C671A4">
      <w:pPr>
        <w:jc w:val="center"/>
        <w:rPr>
          <w:b/>
          <w:bCs/>
          <w:sz w:val="22"/>
          <w:szCs w:val="22"/>
        </w:rPr>
      </w:pPr>
      <w:r w:rsidRPr="00C671A4">
        <w:rPr>
          <w:b/>
          <w:bCs/>
          <w:sz w:val="22"/>
          <w:szCs w:val="22"/>
        </w:rPr>
        <w:t xml:space="preserve">w sprawie </w:t>
      </w:r>
      <w:r w:rsidRPr="00C671A4">
        <w:rPr>
          <w:b/>
          <w:color w:val="000000"/>
          <w:sz w:val="22"/>
          <w:szCs w:val="22"/>
        </w:rPr>
        <w:t>konsultacji projektu</w:t>
      </w:r>
      <w:r w:rsidRPr="00C671A4">
        <w:rPr>
          <w:b/>
          <w:sz w:val="22"/>
          <w:szCs w:val="22"/>
        </w:rPr>
        <w:t xml:space="preserve"> uchwały </w:t>
      </w:r>
      <w:r w:rsidRPr="00C671A4">
        <w:rPr>
          <w:b/>
          <w:bCs/>
          <w:sz w:val="22"/>
          <w:szCs w:val="22"/>
        </w:rPr>
        <w:t xml:space="preserve">Rocznego programu współpracy z organizacjami pozarządowymi oraz podmiotami wymienionymi w art. 3 ust. 3 </w:t>
      </w:r>
      <w:r>
        <w:rPr>
          <w:b/>
          <w:bCs/>
          <w:sz w:val="22"/>
          <w:szCs w:val="22"/>
        </w:rPr>
        <w:t>u</w:t>
      </w:r>
      <w:r w:rsidRPr="00C671A4">
        <w:rPr>
          <w:b/>
          <w:bCs/>
          <w:sz w:val="22"/>
          <w:szCs w:val="22"/>
        </w:rPr>
        <w:t>stawy o działalności pożytku publicznego i o wolontariacie na rok 20</w:t>
      </w:r>
      <w:r>
        <w:rPr>
          <w:b/>
          <w:bCs/>
          <w:sz w:val="22"/>
          <w:szCs w:val="22"/>
        </w:rPr>
        <w:t>2</w:t>
      </w:r>
      <w:r w:rsidR="0047294A">
        <w:rPr>
          <w:b/>
          <w:bCs/>
          <w:sz w:val="22"/>
          <w:szCs w:val="22"/>
        </w:rPr>
        <w:t>2</w:t>
      </w:r>
      <w:r w:rsidRPr="00C671A4">
        <w:rPr>
          <w:b/>
          <w:bCs/>
          <w:sz w:val="22"/>
          <w:szCs w:val="22"/>
        </w:rPr>
        <w:t>.</w:t>
      </w:r>
    </w:p>
    <w:p w:rsidR="00C671A4" w:rsidRDefault="00C671A4" w:rsidP="00C671A4">
      <w:pPr>
        <w:jc w:val="center"/>
        <w:rPr>
          <w:rFonts w:ascii="Arial" w:hAnsi="Arial" w:cs="Arial"/>
          <w:sz w:val="20"/>
        </w:rPr>
      </w:pPr>
    </w:p>
    <w:p w:rsidR="00C671A4" w:rsidRDefault="00C671A4" w:rsidP="00836A74">
      <w:pPr>
        <w:rPr>
          <w:rFonts w:ascii="Arial" w:hAnsi="Arial" w:cs="Arial"/>
          <w:sz w:val="20"/>
        </w:rPr>
      </w:pPr>
    </w:p>
    <w:p w:rsidR="00C671A4" w:rsidRPr="00192DAB" w:rsidRDefault="00C671A4" w:rsidP="00192DAB">
      <w:pPr>
        <w:spacing w:line="276" w:lineRule="auto"/>
        <w:ind w:firstLine="283"/>
        <w:jc w:val="both"/>
        <w:rPr>
          <w:sz w:val="22"/>
          <w:szCs w:val="22"/>
        </w:rPr>
      </w:pPr>
      <w:r w:rsidRPr="00192DAB">
        <w:rPr>
          <w:sz w:val="22"/>
          <w:szCs w:val="22"/>
        </w:rPr>
        <w:t xml:space="preserve">Na podstawie art. 30 ust. 1 Ustawy </w:t>
      </w:r>
      <w:r w:rsidRPr="00192DAB">
        <w:rPr>
          <w:color w:val="000000"/>
          <w:sz w:val="22"/>
          <w:szCs w:val="22"/>
        </w:rPr>
        <w:t>z dnia 8 marca 1990 r. o samorządzie gminnym (</w:t>
      </w:r>
      <w:r w:rsidRPr="00192DAB">
        <w:rPr>
          <w:sz w:val="22"/>
          <w:szCs w:val="22"/>
        </w:rPr>
        <w:t>Dz.U.20</w:t>
      </w:r>
      <w:r w:rsidR="00B12631">
        <w:rPr>
          <w:sz w:val="22"/>
          <w:szCs w:val="22"/>
        </w:rPr>
        <w:t>2</w:t>
      </w:r>
      <w:r w:rsidR="0047294A">
        <w:rPr>
          <w:sz w:val="22"/>
          <w:szCs w:val="22"/>
        </w:rPr>
        <w:t>1.1372 t.j.</w:t>
      </w:r>
      <w:r w:rsidR="007B1BB9">
        <w:rPr>
          <w:sz w:val="22"/>
          <w:szCs w:val="22"/>
        </w:rPr>
        <w:t xml:space="preserve"> ze zm.</w:t>
      </w:r>
      <w:r w:rsidRPr="00192DAB">
        <w:rPr>
          <w:color w:val="000000"/>
          <w:sz w:val="22"/>
          <w:szCs w:val="22"/>
        </w:rPr>
        <w:t>) i Uchwały Nr LVI/706/2010 Rady Miasta Jastrzębie Zdrój z dnia 27 maja 2010 r. w sprawie szczegółowego sposobu konsultowania</w:t>
      </w:r>
      <w:r w:rsidR="00A04560">
        <w:rPr>
          <w:color w:val="000000"/>
          <w:sz w:val="22"/>
          <w:szCs w:val="22"/>
        </w:rPr>
        <w:t xml:space="preserve"> </w:t>
      </w:r>
      <w:r w:rsidRPr="00192DAB">
        <w:rPr>
          <w:color w:val="000000"/>
          <w:sz w:val="22"/>
          <w:szCs w:val="22"/>
        </w:rPr>
        <w:t xml:space="preserve">z organizacjami pozarządowymi i podmiotami wymienionymi w art. 3 ust. 3 ustawy z dnia 24 kwietnia 2003 roku o działalności pożytku publicznego i o wolontariacie projektów aktów prawa miejscowego gminy Jastrzębie Zdrój w dziedzinach dotyczących działalności statutowej tych organizacji </w:t>
      </w:r>
      <w:r w:rsidRPr="00192DAB">
        <w:rPr>
          <w:bCs/>
          <w:sz w:val="22"/>
          <w:szCs w:val="22"/>
        </w:rPr>
        <w:t>zarządzam:</w:t>
      </w:r>
    </w:p>
    <w:p w:rsidR="00C671A4" w:rsidRPr="00192DAB" w:rsidRDefault="00C671A4" w:rsidP="00192DAB">
      <w:pPr>
        <w:pStyle w:val="Tekstpodstawowywcity"/>
        <w:spacing w:line="276" w:lineRule="auto"/>
        <w:ind w:firstLine="426"/>
        <w:rPr>
          <w:bCs/>
          <w:sz w:val="22"/>
          <w:szCs w:val="22"/>
        </w:rPr>
      </w:pPr>
    </w:p>
    <w:p w:rsidR="00C671A4" w:rsidRPr="00192DAB" w:rsidRDefault="00C671A4" w:rsidP="00B65888">
      <w:pPr>
        <w:spacing w:line="276" w:lineRule="auto"/>
        <w:ind w:firstLine="283"/>
        <w:jc w:val="both"/>
        <w:rPr>
          <w:color w:val="000000"/>
          <w:sz w:val="22"/>
          <w:szCs w:val="22"/>
        </w:rPr>
      </w:pPr>
      <w:r w:rsidRPr="00192DAB">
        <w:rPr>
          <w:b/>
          <w:sz w:val="22"/>
          <w:szCs w:val="22"/>
        </w:rPr>
        <w:t>§ 1.</w:t>
      </w:r>
      <w:r w:rsidRPr="00192DAB">
        <w:rPr>
          <w:color w:val="000000"/>
          <w:sz w:val="22"/>
          <w:szCs w:val="22"/>
        </w:rPr>
        <w:t xml:space="preserve"> 1.</w:t>
      </w:r>
      <w:r w:rsidR="006F2D72">
        <w:rPr>
          <w:color w:val="000000"/>
          <w:sz w:val="22"/>
          <w:szCs w:val="22"/>
        </w:rPr>
        <w:t xml:space="preserve"> </w:t>
      </w:r>
      <w:r w:rsidRPr="00192DAB">
        <w:rPr>
          <w:color w:val="000000"/>
          <w:sz w:val="22"/>
          <w:szCs w:val="22"/>
        </w:rPr>
        <w:t xml:space="preserve">Przeprowadzić konsultacje z organizacjami pozarządowymi i podmiotami wymienionymi </w:t>
      </w:r>
      <w:r w:rsidR="00B65888">
        <w:rPr>
          <w:color w:val="000000"/>
          <w:sz w:val="22"/>
          <w:szCs w:val="22"/>
        </w:rPr>
        <w:br/>
      </w:r>
      <w:r w:rsidRPr="00192DAB">
        <w:rPr>
          <w:color w:val="000000"/>
          <w:sz w:val="22"/>
          <w:szCs w:val="22"/>
        </w:rPr>
        <w:t>w art. 3 ust. 3 Ustawy z dnia 24 kwietnia 2003 roku o działalności pożytku publicznego</w:t>
      </w:r>
      <w:r w:rsidRPr="00192DAB">
        <w:rPr>
          <w:color w:val="000000"/>
          <w:sz w:val="22"/>
          <w:szCs w:val="22"/>
        </w:rPr>
        <w:br/>
        <w:t>i o wolontariacie prowadzącymi działalność statutową na terenie gminy Jastrzębie-Zdrój.</w:t>
      </w:r>
    </w:p>
    <w:p w:rsidR="00C671A4" w:rsidRPr="00192DAB" w:rsidRDefault="00C671A4" w:rsidP="00B65888">
      <w:pPr>
        <w:spacing w:line="276" w:lineRule="auto"/>
        <w:jc w:val="both"/>
        <w:rPr>
          <w:b/>
          <w:sz w:val="22"/>
          <w:szCs w:val="22"/>
        </w:rPr>
      </w:pPr>
      <w:r w:rsidRPr="00192DAB">
        <w:rPr>
          <w:color w:val="000000"/>
          <w:sz w:val="22"/>
          <w:szCs w:val="22"/>
        </w:rPr>
        <w:t xml:space="preserve">2. Przedmiotem konsultacji jest projekt uchwały </w:t>
      </w:r>
      <w:r w:rsidRPr="00192DAB">
        <w:rPr>
          <w:bCs/>
          <w:color w:val="000000"/>
          <w:sz w:val="22"/>
          <w:szCs w:val="22"/>
        </w:rPr>
        <w:t>Rocznego programu współpracy z organizacjami pozarządowymi oraz podmiotami wymienionymi w art. 3 ust. 3 Ustawy o działalności pożytku publicznego i o wolontariacie na rok 20</w:t>
      </w:r>
      <w:r w:rsidR="005022BB">
        <w:rPr>
          <w:bCs/>
          <w:color w:val="000000"/>
          <w:sz w:val="22"/>
          <w:szCs w:val="22"/>
        </w:rPr>
        <w:t>2</w:t>
      </w:r>
      <w:r w:rsidR="0047294A">
        <w:rPr>
          <w:bCs/>
          <w:color w:val="000000"/>
          <w:sz w:val="22"/>
          <w:szCs w:val="22"/>
        </w:rPr>
        <w:t>2</w:t>
      </w:r>
      <w:r w:rsidRPr="00192DAB">
        <w:rPr>
          <w:b/>
          <w:sz w:val="22"/>
          <w:szCs w:val="22"/>
        </w:rPr>
        <w:t xml:space="preserve">, </w:t>
      </w:r>
      <w:r w:rsidRPr="00192DAB">
        <w:rPr>
          <w:sz w:val="22"/>
          <w:szCs w:val="22"/>
        </w:rPr>
        <w:t xml:space="preserve">stanowiący załącznik do niniejszego zarządzenia. </w:t>
      </w:r>
    </w:p>
    <w:p w:rsidR="00192DAB" w:rsidRDefault="00C671A4" w:rsidP="00B65888">
      <w:pPr>
        <w:spacing w:line="276" w:lineRule="auto"/>
        <w:jc w:val="both"/>
        <w:rPr>
          <w:color w:val="000000"/>
          <w:sz w:val="22"/>
          <w:szCs w:val="22"/>
        </w:rPr>
      </w:pPr>
      <w:r w:rsidRPr="00192DAB">
        <w:rPr>
          <w:color w:val="000000"/>
          <w:sz w:val="22"/>
          <w:szCs w:val="22"/>
        </w:rPr>
        <w:t>3. Konsultacje przeprowadza się w celu poznania opinii na temat ww. projektu uchwały.</w:t>
      </w:r>
    </w:p>
    <w:p w:rsidR="000B78FE" w:rsidRPr="00192DAB" w:rsidRDefault="000B78FE" w:rsidP="00B65888">
      <w:pPr>
        <w:spacing w:line="276" w:lineRule="auto"/>
        <w:ind w:firstLine="284"/>
        <w:jc w:val="both"/>
        <w:rPr>
          <w:b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 2</w:t>
      </w:r>
      <w:r w:rsidR="00C671A4" w:rsidRPr="00192DAB">
        <w:rPr>
          <w:b/>
          <w:sz w:val="22"/>
          <w:szCs w:val="22"/>
        </w:rPr>
        <w:t>.</w:t>
      </w:r>
      <w:r w:rsidR="006F2D72">
        <w:rPr>
          <w:b/>
          <w:sz w:val="22"/>
          <w:szCs w:val="22"/>
        </w:rPr>
        <w:t xml:space="preserve"> </w:t>
      </w:r>
      <w:r w:rsidRPr="00192DAB">
        <w:rPr>
          <w:rFonts w:eastAsia="Arial"/>
          <w:color w:val="000000"/>
          <w:sz w:val="22"/>
          <w:szCs w:val="22"/>
        </w:rPr>
        <w:t>Określa się:</w:t>
      </w:r>
    </w:p>
    <w:p w:rsidR="000B78FE" w:rsidRPr="00192DAB" w:rsidRDefault="00300901" w:rsidP="00B65888">
      <w:pPr>
        <w:tabs>
          <w:tab w:val="left" w:pos="0"/>
        </w:tabs>
        <w:spacing w:line="276" w:lineRule="auto"/>
        <w:jc w:val="both"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a)</w:t>
      </w:r>
      <w:r w:rsidR="000B78FE" w:rsidRPr="00192DAB">
        <w:rPr>
          <w:rFonts w:eastAsia="Arial"/>
          <w:color w:val="000000"/>
          <w:sz w:val="22"/>
          <w:szCs w:val="22"/>
        </w:rPr>
        <w:t xml:space="preserve"> te</w:t>
      </w:r>
      <w:r w:rsidR="00380242" w:rsidRPr="00192DAB">
        <w:rPr>
          <w:rFonts w:eastAsia="Arial"/>
          <w:color w:val="000000"/>
          <w:sz w:val="22"/>
          <w:szCs w:val="22"/>
        </w:rPr>
        <w:t xml:space="preserve">rmin rozpoczęcia konsultacji od: </w:t>
      </w:r>
      <w:r w:rsidR="007B1BB9">
        <w:rPr>
          <w:rFonts w:eastAsia="Arial"/>
          <w:b/>
          <w:color w:val="000000"/>
          <w:sz w:val="22"/>
          <w:szCs w:val="22"/>
        </w:rPr>
        <w:t>31</w:t>
      </w:r>
      <w:r w:rsidR="00994616">
        <w:rPr>
          <w:rFonts w:eastAsia="Arial"/>
          <w:b/>
          <w:color w:val="000000"/>
          <w:sz w:val="22"/>
          <w:szCs w:val="22"/>
        </w:rPr>
        <w:t>.</w:t>
      </w:r>
      <w:r w:rsidR="00705114">
        <w:rPr>
          <w:rFonts w:eastAsia="Arial"/>
          <w:b/>
          <w:color w:val="000000"/>
          <w:sz w:val="22"/>
          <w:szCs w:val="22"/>
        </w:rPr>
        <w:t>1</w:t>
      </w:r>
      <w:r w:rsidR="007B1BB9">
        <w:rPr>
          <w:rFonts w:eastAsia="Arial"/>
          <w:b/>
          <w:color w:val="000000"/>
          <w:sz w:val="22"/>
          <w:szCs w:val="22"/>
        </w:rPr>
        <w:t>2</w:t>
      </w:r>
      <w:r w:rsidR="00994616">
        <w:rPr>
          <w:rFonts w:eastAsia="Arial"/>
          <w:b/>
          <w:color w:val="000000"/>
          <w:sz w:val="22"/>
          <w:szCs w:val="22"/>
        </w:rPr>
        <w:t xml:space="preserve">.2021 </w:t>
      </w:r>
      <w:r w:rsidR="00380242" w:rsidRPr="00192DAB">
        <w:rPr>
          <w:rFonts w:eastAsia="Arial"/>
          <w:b/>
          <w:color w:val="000000"/>
          <w:sz w:val="22"/>
          <w:szCs w:val="22"/>
        </w:rPr>
        <w:t>r.</w:t>
      </w:r>
    </w:p>
    <w:p w:rsidR="006335B7" w:rsidRPr="00192DAB" w:rsidRDefault="000B78FE" w:rsidP="00B65888">
      <w:pPr>
        <w:tabs>
          <w:tab w:val="left" w:pos="0"/>
        </w:tabs>
        <w:spacing w:line="276" w:lineRule="auto"/>
        <w:jc w:val="both"/>
        <w:rPr>
          <w:rFonts w:eastAsia="Arial"/>
          <w:b/>
          <w:color w:val="000000"/>
          <w:sz w:val="22"/>
          <w:szCs w:val="22"/>
        </w:rPr>
      </w:pPr>
      <w:r w:rsidRPr="00192DAB">
        <w:rPr>
          <w:rFonts w:eastAsia="Arial"/>
          <w:color w:val="000000"/>
          <w:sz w:val="22"/>
          <w:szCs w:val="22"/>
        </w:rPr>
        <w:t>b) termin zakończenia konsultacji do</w:t>
      </w:r>
      <w:bookmarkStart w:id="0" w:name="_GoBack"/>
      <w:bookmarkEnd w:id="0"/>
      <w:r w:rsidR="00380242" w:rsidRPr="00B65888">
        <w:rPr>
          <w:rFonts w:eastAsia="Arial"/>
          <w:color w:val="000000"/>
          <w:sz w:val="22"/>
          <w:szCs w:val="22"/>
        </w:rPr>
        <w:t>:</w:t>
      </w:r>
      <w:r w:rsidR="00994616">
        <w:rPr>
          <w:rFonts w:eastAsia="Arial"/>
          <w:b/>
          <w:color w:val="000000"/>
          <w:sz w:val="22"/>
          <w:szCs w:val="22"/>
        </w:rPr>
        <w:t xml:space="preserve"> </w:t>
      </w:r>
      <w:r w:rsidR="007B1BB9">
        <w:rPr>
          <w:rFonts w:eastAsia="Arial"/>
          <w:b/>
          <w:color w:val="000000"/>
          <w:sz w:val="22"/>
          <w:szCs w:val="22"/>
        </w:rPr>
        <w:t>13</w:t>
      </w:r>
      <w:r w:rsidR="00994616">
        <w:rPr>
          <w:rFonts w:eastAsia="Arial"/>
          <w:b/>
          <w:color w:val="000000"/>
          <w:sz w:val="22"/>
          <w:szCs w:val="22"/>
        </w:rPr>
        <w:t>.</w:t>
      </w:r>
      <w:r w:rsidR="007B1BB9">
        <w:rPr>
          <w:rFonts w:eastAsia="Arial"/>
          <w:b/>
          <w:color w:val="000000"/>
          <w:sz w:val="22"/>
          <w:szCs w:val="22"/>
        </w:rPr>
        <w:t>01</w:t>
      </w:r>
      <w:r w:rsidR="00994616">
        <w:rPr>
          <w:rFonts w:eastAsia="Arial"/>
          <w:b/>
          <w:color w:val="000000"/>
          <w:sz w:val="22"/>
          <w:szCs w:val="22"/>
        </w:rPr>
        <w:t>.202</w:t>
      </w:r>
      <w:r w:rsidR="007B1BB9">
        <w:rPr>
          <w:rFonts w:eastAsia="Arial"/>
          <w:b/>
          <w:color w:val="000000"/>
          <w:sz w:val="22"/>
          <w:szCs w:val="22"/>
        </w:rPr>
        <w:t>2</w:t>
      </w:r>
      <w:r w:rsidR="00831040">
        <w:rPr>
          <w:rFonts w:eastAsia="Arial"/>
          <w:b/>
          <w:color w:val="000000"/>
          <w:sz w:val="22"/>
          <w:szCs w:val="22"/>
        </w:rPr>
        <w:t xml:space="preserve"> </w:t>
      </w:r>
      <w:r w:rsidR="00380242" w:rsidRPr="00192DAB">
        <w:rPr>
          <w:rFonts w:eastAsia="Arial"/>
          <w:b/>
          <w:color w:val="000000"/>
          <w:sz w:val="22"/>
          <w:szCs w:val="22"/>
        </w:rPr>
        <w:t>r.</w:t>
      </w:r>
    </w:p>
    <w:p w:rsidR="006335B7" w:rsidRPr="00192DAB" w:rsidRDefault="000B78FE" w:rsidP="00B65888">
      <w:pPr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</w:t>
      </w:r>
      <w:r w:rsidR="00B65888">
        <w:rPr>
          <w:b/>
          <w:bCs/>
          <w:color w:val="000000"/>
          <w:sz w:val="22"/>
          <w:szCs w:val="22"/>
        </w:rPr>
        <w:t xml:space="preserve"> </w:t>
      </w:r>
      <w:r w:rsidRPr="00192DAB">
        <w:rPr>
          <w:b/>
          <w:bCs/>
          <w:color w:val="000000"/>
          <w:sz w:val="22"/>
          <w:szCs w:val="22"/>
        </w:rPr>
        <w:t>3</w:t>
      </w:r>
      <w:r w:rsidR="00E079D1" w:rsidRPr="00192DAB">
        <w:rPr>
          <w:b/>
          <w:bCs/>
          <w:color w:val="000000"/>
          <w:sz w:val="22"/>
          <w:szCs w:val="22"/>
        </w:rPr>
        <w:t xml:space="preserve">. </w:t>
      </w:r>
      <w:r w:rsidRPr="00192DAB">
        <w:rPr>
          <w:color w:val="000000"/>
          <w:sz w:val="22"/>
          <w:szCs w:val="22"/>
        </w:rPr>
        <w:t>Konsultacje zostaną przepro</w:t>
      </w:r>
      <w:r w:rsidR="00E752B9" w:rsidRPr="00192DAB">
        <w:rPr>
          <w:color w:val="000000"/>
          <w:sz w:val="22"/>
          <w:szCs w:val="22"/>
        </w:rPr>
        <w:t>wadzone poprzez zamieszczenie w</w:t>
      </w:r>
      <w:r w:rsidRPr="00192DAB">
        <w:rPr>
          <w:color w:val="000000"/>
          <w:sz w:val="22"/>
          <w:szCs w:val="22"/>
        </w:rPr>
        <w:t>w</w:t>
      </w:r>
      <w:r w:rsidR="00E752B9" w:rsidRPr="00192DAB">
        <w:rPr>
          <w:color w:val="000000"/>
          <w:sz w:val="22"/>
          <w:szCs w:val="22"/>
        </w:rPr>
        <w:t>.</w:t>
      </w:r>
      <w:r w:rsidRPr="00192DAB">
        <w:rPr>
          <w:color w:val="000000"/>
          <w:sz w:val="22"/>
          <w:szCs w:val="22"/>
        </w:rPr>
        <w:t xml:space="preserve"> projektu uchwały </w:t>
      </w:r>
      <w:r w:rsidR="00E079D1" w:rsidRPr="00192DAB">
        <w:rPr>
          <w:color w:val="000000"/>
          <w:sz w:val="22"/>
          <w:szCs w:val="22"/>
        </w:rPr>
        <w:br/>
      </w:r>
      <w:r w:rsidRPr="00192DAB">
        <w:rPr>
          <w:color w:val="000000"/>
          <w:sz w:val="22"/>
          <w:szCs w:val="22"/>
        </w:rPr>
        <w:t>na stronie internetowej Urzędu Miasta Jastrzębie-Zdrój: www.jastrzebie.pl, w Biulet</w:t>
      </w:r>
      <w:r w:rsidR="00FE48ED" w:rsidRPr="00192DAB">
        <w:rPr>
          <w:color w:val="000000"/>
          <w:sz w:val="22"/>
          <w:szCs w:val="22"/>
        </w:rPr>
        <w:t xml:space="preserve">ynie Informacji Publicznej oraz </w:t>
      </w:r>
      <w:r w:rsidRPr="00192DAB">
        <w:rPr>
          <w:color w:val="000000"/>
          <w:sz w:val="22"/>
          <w:szCs w:val="22"/>
        </w:rPr>
        <w:t>tablicy ogłoszeń Urzędu Miasta Jastrzębie-Zdrój.</w:t>
      </w:r>
    </w:p>
    <w:p w:rsidR="006335B7" w:rsidRPr="00192DAB" w:rsidRDefault="000B78FE" w:rsidP="00B65888">
      <w:pPr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</w:t>
      </w:r>
      <w:r w:rsidR="00B65888">
        <w:rPr>
          <w:b/>
          <w:bCs/>
          <w:color w:val="000000"/>
          <w:sz w:val="22"/>
          <w:szCs w:val="22"/>
        </w:rPr>
        <w:t xml:space="preserve"> </w:t>
      </w:r>
      <w:r w:rsidRPr="00192DAB">
        <w:rPr>
          <w:b/>
          <w:bCs/>
          <w:color w:val="000000"/>
          <w:sz w:val="22"/>
          <w:szCs w:val="22"/>
        </w:rPr>
        <w:t>4</w:t>
      </w:r>
      <w:r w:rsidR="00E079D1" w:rsidRPr="00192DAB">
        <w:rPr>
          <w:b/>
          <w:bCs/>
          <w:color w:val="000000"/>
          <w:sz w:val="22"/>
          <w:szCs w:val="22"/>
        </w:rPr>
        <w:t xml:space="preserve">. </w:t>
      </w:r>
      <w:r w:rsidRPr="00192DAB">
        <w:rPr>
          <w:color w:val="000000"/>
          <w:sz w:val="22"/>
          <w:szCs w:val="22"/>
        </w:rPr>
        <w:t>Za pr</w:t>
      </w:r>
      <w:r w:rsidR="00E752B9" w:rsidRPr="00192DAB">
        <w:rPr>
          <w:color w:val="000000"/>
          <w:sz w:val="22"/>
          <w:szCs w:val="22"/>
        </w:rPr>
        <w:t>zygotowanie i przeprowadzenie w</w:t>
      </w:r>
      <w:r w:rsidRPr="00192DAB">
        <w:rPr>
          <w:color w:val="000000"/>
          <w:sz w:val="22"/>
          <w:szCs w:val="22"/>
        </w:rPr>
        <w:t>w</w:t>
      </w:r>
      <w:r w:rsidR="00E752B9" w:rsidRPr="00192DAB">
        <w:rPr>
          <w:color w:val="000000"/>
          <w:sz w:val="22"/>
          <w:szCs w:val="22"/>
        </w:rPr>
        <w:t>.</w:t>
      </w:r>
      <w:r w:rsidRPr="00192DAB">
        <w:rPr>
          <w:color w:val="000000"/>
          <w:sz w:val="22"/>
          <w:szCs w:val="22"/>
        </w:rPr>
        <w:t xml:space="preserve"> konsultacji odpowiada Wydział </w:t>
      </w:r>
      <w:r w:rsidR="00E079D1" w:rsidRPr="00192DAB">
        <w:rPr>
          <w:color w:val="000000"/>
          <w:sz w:val="22"/>
          <w:szCs w:val="22"/>
        </w:rPr>
        <w:t>Dialogu Społecznego</w:t>
      </w:r>
      <w:r w:rsidR="00B12631">
        <w:rPr>
          <w:color w:val="000000"/>
          <w:sz w:val="22"/>
          <w:szCs w:val="22"/>
        </w:rPr>
        <w:t>.</w:t>
      </w:r>
    </w:p>
    <w:p w:rsidR="000B78FE" w:rsidRPr="00192DAB" w:rsidRDefault="000B78FE" w:rsidP="00B65888">
      <w:pPr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 5</w:t>
      </w:r>
      <w:r w:rsidR="00E079D1" w:rsidRPr="00192DAB">
        <w:rPr>
          <w:b/>
          <w:bCs/>
          <w:color w:val="000000"/>
          <w:sz w:val="22"/>
          <w:szCs w:val="22"/>
        </w:rPr>
        <w:t xml:space="preserve">. </w:t>
      </w:r>
      <w:r w:rsidRPr="00192DAB">
        <w:rPr>
          <w:color w:val="000000"/>
          <w:sz w:val="22"/>
          <w:szCs w:val="22"/>
        </w:rPr>
        <w:t>Opinie należy składać na piśmie, w terminie określonym w § 2 w Kancelarii Urzędu Miasta</w:t>
      </w:r>
      <w:r w:rsidR="00192DAB">
        <w:rPr>
          <w:color w:val="000000"/>
          <w:sz w:val="22"/>
          <w:szCs w:val="22"/>
        </w:rPr>
        <w:t xml:space="preserve"> </w:t>
      </w:r>
      <w:r w:rsidRPr="00192DAB">
        <w:rPr>
          <w:color w:val="000000"/>
          <w:sz w:val="22"/>
          <w:szCs w:val="22"/>
        </w:rPr>
        <w:t>Jastrzębie-Zdrój (pok.020), Al. Piłsudskiego 60, 44-335 Jastrzębie-Zdrój. W procesie konsultacji będą rozpatrywane uzasadnione propozycje zmian.</w:t>
      </w:r>
    </w:p>
    <w:p w:rsidR="000B78FE" w:rsidRPr="00192DAB" w:rsidRDefault="000B78FE" w:rsidP="00B65888">
      <w:pPr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 6</w:t>
      </w:r>
      <w:r w:rsidR="00E079D1" w:rsidRPr="00192DAB">
        <w:rPr>
          <w:b/>
          <w:bCs/>
          <w:color w:val="000000"/>
          <w:sz w:val="22"/>
          <w:szCs w:val="22"/>
        </w:rPr>
        <w:t xml:space="preserve">. </w:t>
      </w:r>
      <w:r w:rsidRPr="00192DAB">
        <w:rPr>
          <w:color w:val="000000"/>
          <w:sz w:val="22"/>
          <w:szCs w:val="22"/>
        </w:rPr>
        <w:t xml:space="preserve">Z przebiegu konsultacji zostanie sporządzony protokół. Wyniki konsultacji zostaną opublikowane na stronie internetowej Miasta, w Biuletynie Informacji Publicznej oraz tablicy ogłoszeń. </w:t>
      </w:r>
    </w:p>
    <w:p w:rsidR="000B78FE" w:rsidRPr="00192DAB" w:rsidRDefault="000B78FE" w:rsidP="00B65888">
      <w:pPr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</w:t>
      </w:r>
      <w:r w:rsidR="00B32334">
        <w:rPr>
          <w:b/>
          <w:bCs/>
          <w:color w:val="000000"/>
          <w:sz w:val="22"/>
          <w:szCs w:val="22"/>
        </w:rPr>
        <w:t xml:space="preserve"> </w:t>
      </w:r>
      <w:r w:rsidRPr="00192DAB">
        <w:rPr>
          <w:b/>
          <w:bCs/>
          <w:color w:val="000000"/>
          <w:sz w:val="22"/>
          <w:szCs w:val="22"/>
        </w:rPr>
        <w:t>7</w:t>
      </w:r>
      <w:r w:rsidR="00E079D1" w:rsidRPr="00192DAB">
        <w:rPr>
          <w:b/>
          <w:bCs/>
          <w:color w:val="000000"/>
          <w:sz w:val="22"/>
          <w:szCs w:val="22"/>
        </w:rPr>
        <w:t xml:space="preserve">. </w:t>
      </w:r>
      <w:r w:rsidRPr="00192DAB">
        <w:rPr>
          <w:color w:val="000000"/>
          <w:sz w:val="22"/>
          <w:szCs w:val="22"/>
        </w:rPr>
        <w:t>Konsultacje mają charakter opi</w:t>
      </w:r>
      <w:r w:rsidR="00EE58A2">
        <w:rPr>
          <w:color w:val="000000"/>
          <w:sz w:val="22"/>
          <w:szCs w:val="22"/>
        </w:rPr>
        <w:t>ni</w:t>
      </w:r>
      <w:r w:rsidRPr="00192DAB">
        <w:rPr>
          <w:color w:val="000000"/>
          <w:sz w:val="22"/>
          <w:szCs w:val="22"/>
        </w:rPr>
        <w:t xml:space="preserve">odawczy a ich wyniki nie są wiążące. Konsultacje uznaje </w:t>
      </w:r>
      <w:r w:rsidR="00EE58A2">
        <w:rPr>
          <w:color w:val="000000"/>
          <w:sz w:val="22"/>
          <w:szCs w:val="22"/>
        </w:rPr>
        <w:br/>
      </w:r>
      <w:r w:rsidR="00192DAB">
        <w:rPr>
          <w:color w:val="000000"/>
          <w:sz w:val="22"/>
          <w:szCs w:val="22"/>
        </w:rPr>
        <w:t>s</w:t>
      </w:r>
      <w:r w:rsidRPr="00192DAB">
        <w:rPr>
          <w:color w:val="000000"/>
          <w:sz w:val="22"/>
          <w:szCs w:val="22"/>
        </w:rPr>
        <w:t>ię za ważne bez względu na liczbę uczestniczących w nich podmiotów.</w:t>
      </w:r>
    </w:p>
    <w:p w:rsidR="006F2D72" w:rsidRDefault="000B78FE" w:rsidP="00B65888">
      <w:pPr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 8</w:t>
      </w:r>
      <w:r w:rsidR="00E079D1" w:rsidRPr="00192DAB">
        <w:rPr>
          <w:b/>
          <w:bCs/>
          <w:color w:val="000000"/>
          <w:sz w:val="22"/>
          <w:szCs w:val="22"/>
        </w:rPr>
        <w:t xml:space="preserve">. </w:t>
      </w:r>
      <w:r w:rsidR="006F2D72">
        <w:rPr>
          <w:color w:val="000000"/>
          <w:sz w:val="22"/>
          <w:szCs w:val="22"/>
        </w:rPr>
        <w:t>Nadzór nad wykonaniem zarządzenia powierza się naczelnikowi</w:t>
      </w:r>
      <w:r w:rsidRPr="00192DAB">
        <w:rPr>
          <w:color w:val="000000"/>
          <w:sz w:val="22"/>
          <w:szCs w:val="22"/>
        </w:rPr>
        <w:t xml:space="preserve"> Wydzi</w:t>
      </w:r>
      <w:r w:rsidR="006F2D72">
        <w:rPr>
          <w:color w:val="000000"/>
          <w:sz w:val="22"/>
          <w:szCs w:val="22"/>
        </w:rPr>
        <w:t>ału</w:t>
      </w:r>
      <w:r w:rsidR="00E079D1" w:rsidRPr="00192DAB">
        <w:rPr>
          <w:color w:val="000000"/>
          <w:sz w:val="22"/>
          <w:szCs w:val="22"/>
        </w:rPr>
        <w:t xml:space="preserve"> Dialogu Społecznego</w:t>
      </w:r>
      <w:r w:rsidRPr="00192DAB">
        <w:rPr>
          <w:color w:val="000000"/>
          <w:sz w:val="22"/>
          <w:szCs w:val="22"/>
        </w:rPr>
        <w:t>.</w:t>
      </w:r>
      <w:r w:rsidRPr="00192DAB">
        <w:rPr>
          <w:b/>
          <w:bCs/>
          <w:color w:val="000000"/>
          <w:sz w:val="22"/>
          <w:szCs w:val="22"/>
        </w:rPr>
        <w:tab/>
      </w:r>
      <w:r w:rsidRPr="00192DAB">
        <w:rPr>
          <w:b/>
          <w:bCs/>
          <w:color w:val="000000"/>
          <w:sz w:val="22"/>
          <w:szCs w:val="22"/>
        </w:rPr>
        <w:tab/>
      </w:r>
      <w:r w:rsidRPr="00192DAB">
        <w:rPr>
          <w:b/>
          <w:bCs/>
          <w:color w:val="000000"/>
          <w:sz w:val="22"/>
          <w:szCs w:val="22"/>
        </w:rPr>
        <w:tab/>
      </w:r>
    </w:p>
    <w:p w:rsidR="000B78FE" w:rsidRPr="00192DAB" w:rsidRDefault="000B78FE" w:rsidP="00B65888">
      <w:pPr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</w:t>
      </w:r>
      <w:r w:rsidR="00B65888">
        <w:rPr>
          <w:b/>
          <w:bCs/>
          <w:color w:val="000000"/>
          <w:sz w:val="22"/>
          <w:szCs w:val="22"/>
        </w:rPr>
        <w:t xml:space="preserve"> </w:t>
      </w:r>
      <w:r w:rsidRPr="00192DAB">
        <w:rPr>
          <w:b/>
          <w:bCs/>
          <w:color w:val="000000"/>
          <w:sz w:val="22"/>
          <w:szCs w:val="22"/>
        </w:rPr>
        <w:t>9</w:t>
      </w:r>
      <w:r w:rsidR="00E079D1" w:rsidRPr="00192DAB">
        <w:rPr>
          <w:b/>
          <w:bCs/>
          <w:color w:val="000000"/>
          <w:sz w:val="22"/>
          <w:szCs w:val="22"/>
        </w:rPr>
        <w:t xml:space="preserve">. </w:t>
      </w:r>
      <w:r w:rsidRPr="00192DAB">
        <w:rPr>
          <w:color w:val="000000"/>
          <w:sz w:val="22"/>
          <w:szCs w:val="22"/>
        </w:rPr>
        <w:t>Zarządzenie wchodzi w życie z dniem podpisania.</w:t>
      </w:r>
    </w:p>
    <w:p w:rsidR="000B78FE" w:rsidRPr="00192DAB" w:rsidRDefault="000B78FE" w:rsidP="00B32334">
      <w:pPr>
        <w:autoSpaceDE w:val="0"/>
        <w:spacing w:line="276" w:lineRule="auto"/>
        <w:jc w:val="both"/>
        <w:rPr>
          <w:sz w:val="22"/>
          <w:szCs w:val="22"/>
        </w:rPr>
      </w:pPr>
    </w:p>
    <w:p w:rsidR="0010195C" w:rsidRDefault="0010195C" w:rsidP="00836A74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836A74" w:rsidRDefault="00836A74" w:rsidP="00836A74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836A74" w:rsidRPr="00836A74" w:rsidRDefault="00836A74" w:rsidP="00836A74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06EA7" w:rsidRDefault="00606EA7" w:rsidP="00ED21BA">
      <w:pPr>
        <w:autoSpaceDE w:val="0"/>
        <w:jc w:val="both"/>
        <w:rPr>
          <w:sz w:val="22"/>
          <w:szCs w:val="22"/>
        </w:rPr>
      </w:pPr>
    </w:p>
    <w:p w:rsidR="00694466" w:rsidRPr="00B12631" w:rsidRDefault="00694466" w:rsidP="00B32334">
      <w:pPr>
        <w:autoSpaceDE w:val="0"/>
        <w:ind w:left="4248" w:firstLine="708"/>
        <w:jc w:val="both"/>
        <w:rPr>
          <w:bCs/>
          <w:sz w:val="22"/>
          <w:szCs w:val="22"/>
        </w:rPr>
      </w:pPr>
      <w:r w:rsidRPr="00B12631">
        <w:rPr>
          <w:sz w:val="22"/>
          <w:szCs w:val="22"/>
        </w:rPr>
        <w:t xml:space="preserve">Załącznik </w:t>
      </w:r>
    </w:p>
    <w:p w:rsidR="006F2D72" w:rsidRPr="00B12631" w:rsidRDefault="00BC3EC7" w:rsidP="006F2D72">
      <w:pPr>
        <w:pStyle w:val="Standard"/>
        <w:ind w:left="4956"/>
        <w:rPr>
          <w:rFonts w:eastAsia="Times New Roman" w:cs="Times New Roman"/>
          <w:sz w:val="22"/>
          <w:szCs w:val="22"/>
          <w:lang w:bidi="ar-SA"/>
        </w:rPr>
      </w:pPr>
      <w:r w:rsidRPr="00B12631">
        <w:rPr>
          <w:rFonts w:eastAsia="Times New Roman" w:cs="Times New Roman"/>
          <w:sz w:val="22"/>
          <w:szCs w:val="22"/>
          <w:lang w:bidi="ar-SA"/>
        </w:rPr>
        <w:t>do Zarządzenia nr O</w:t>
      </w:r>
      <w:r w:rsidR="00A873E6">
        <w:rPr>
          <w:rFonts w:eastAsia="Times New Roman" w:cs="Times New Roman"/>
          <w:sz w:val="22"/>
          <w:szCs w:val="22"/>
          <w:lang w:bidi="ar-SA"/>
        </w:rPr>
        <w:t>-</w:t>
      </w:r>
      <w:r w:rsidR="006F2D72" w:rsidRPr="00B12631">
        <w:rPr>
          <w:rFonts w:eastAsia="Times New Roman" w:cs="Times New Roman"/>
          <w:sz w:val="22"/>
          <w:szCs w:val="22"/>
          <w:lang w:bidi="ar-SA"/>
        </w:rPr>
        <w:t>IV.0050</w:t>
      </w:r>
      <w:r w:rsidR="00AF3A11" w:rsidRPr="00B12631">
        <w:rPr>
          <w:rFonts w:eastAsia="Times New Roman" w:cs="Times New Roman"/>
          <w:sz w:val="22"/>
          <w:szCs w:val="22"/>
          <w:lang w:bidi="ar-SA"/>
        </w:rPr>
        <w:t>.</w:t>
      </w:r>
      <w:r w:rsidR="009609D9">
        <w:rPr>
          <w:rFonts w:eastAsia="Times New Roman" w:cs="Times New Roman"/>
          <w:sz w:val="22"/>
          <w:szCs w:val="22"/>
          <w:lang w:bidi="ar-SA"/>
        </w:rPr>
        <w:t>785</w:t>
      </w:r>
      <w:r w:rsidR="00AF3A11" w:rsidRPr="00B12631">
        <w:rPr>
          <w:rFonts w:eastAsia="Times New Roman" w:cs="Times New Roman"/>
          <w:sz w:val="22"/>
          <w:szCs w:val="22"/>
          <w:lang w:bidi="ar-SA"/>
        </w:rPr>
        <w:t>.</w:t>
      </w:r>
      <w:r w:rsidR="006F2D72" w:rsidRPr="00B12631">
        <w:rPr>
          <w:rFonts w:eastAsia="Times New Roman" w:cs="Times New Roman"/>
          <w:sz w:val="22"/>
          <w:szCs w:val="22"/>
          <w:lang w:bidi="ar-SA"/>
        </w:rPr>
        <w:t>20</w:t>
      </w:r>
      <w:r w:rsidR="00B12631" w:rsidRPr="00B12631">
        <w:rPr>
          <w:rFonts w:eastAsia="Times New Roman" w:cs="Times New Roman"/>
          <w:sz w:val="22"/>
          <w:szCs w:val="22"/>
          <w:lang w:bidi="ar-SA"/>
        </w:rPr>
        <w:t>2</w:t>
      </w:r>
      <w:r w:rsidR="0047294A">
        <w:rPr>
          <w:rFonts w:eastAsia="Times New Roman" w:cs="Times New Roman"/>
          <w:sz w:val="22"/>
          <w:szCs w:val="22"/>
          <w:lang w:bidi="ar-SA"/>
        </w:rPr>
        <w:t>1</w:t>
      </w:r>
      <w:r w:rsidR="006F2D72" w:rsidRPr="00B12631">
        <w:rPr>
          <w:rFonts w:eastAsia="Times New Roman" w:cs="Times New Roman"/>
          <w:sz w:val="22"/>
          <w:szCs w:val="22"/>
          <w:lang w:bidi="ar-SA"/>
        </w:rPr>
        <w:t xml:space="preserve"> </w:t>
      </w:r>
    </w:p>
    <w:p w:rsidR="00694466" w:rsidRPr="00B12631" w:rsidRDefault="006F2D72" w:rsidP="006F2D72">
      <w:pPr>
        <w:pStyle w:val="Standard"/>
        <w:ind w:left="4956"/>
        <w:rPr>
          <w:rFonts w:eastAsia="Times New Roman" w:cs="Times New Roman"/>
          <w:sz w:val="22"/>
          <w:szCs w:val="22"/>
          <w:lang w:bidi="ar-SA"/>
        </w:rPr>
      </w:pPr>
      <w:r w:rsidRPr="00B12631">
        <w:rPr>
          <w:rFonts w:eastAsia="Times New Roman" w:cs="Times New Roman"/>
          <w:sz w:val="22"/>
          <w:szCs w:val="22"/>
          <w:lang w:bidi="ar-SA"/>
        </w:rPr>
        <w:t xml:space="preserve">Prezydenta Miasta Jastrzębie-Zdrój                             </w:t>
      </w:r>
      <w:r w:rsidR="00BC3EC7" w:rsidRPr="00B12631">
        <w:rPr>
          <w:rFonts w:eastAsia="Times New Roman" w:cs="Times New Roman"/>
          <w:sz w:val="22"/>
          <w:szCs w:val="22"/>
          <w:lang w:bidi="ar-SA"/>
        </w:rPr>
        <w:t>z dni</w:t>
      </w:r>
      <w:r w:rsidR="00A873E6">
        <w:rPr>
          <w:rFonts w:eastAsia="Times New Roman" w:cs="Times New Roman"/>
          <w:sz w:val="22"/>
          <w:szCs w:val="22"/>
          <w:lang w:bidi="ar-SA"/>
        </w:rPr>
        <w:t xml:space="preserve">a </w:t>
      </w:r>
      <w:r w:rsidR="009609D9">
        <w:rPr>
          <w:rFonts w:eastAsia="Times New Roman" w:cs="Times New Roman"/>
          <w:sz w:val="22"/>
          <w:szCs w:val="22"/>
          <w:lang w:bidi="ar-SA"/>
        </w:rPr>
        <w:t xml:space="preserve">31 grudnia </w:t>
      </w:r>
      <w:r w:rsidR="00176990">
        <w:rPr>
          <w:rFonts w:eastAsia="Times New Roman" w:cs="Times New Roman"/>
          <w:sz w:val="22"/>
          <w:szCs w:val="22"/>
          <w:lang w:bidi="ar-SA"/>
        </w:rPr>
        <w:t>2021</w:t>
      </w:r>
      <w:r w:rsidR="00694466" w:rsidRPr="00B12631">
        <w:rPr>
          <w:rFonts w:eastAsia="Times New Roman" w:cs="Times New Roman"/>
          <w:sz w:val="22"/>
          <w:szCs w:val="22"/>
          <w:lang w:bidi="ar-SA"/>
        </w:rPr>
        <w:t xml:space="preserve"> r.</w:t>
      </w:r>
    </w:p>
    <w:p w:rsidR="00C73D3E" w:rsidRPr="00B12631" w:rsidRDefault="006F2D72" w:rsidP="00C73D3E">
      <w:pPr>
        <w:autoSpaceDE w:val="0"/>
        <w:rPr>
          <w:bCs/>
          <w:color w:val="000000"/>
          <w:sz w:val="22"/>
          <w:szCs w:val="22"/>
        </w:rPr>
      </w:pPr>
      <w:r w:rsidRPr="00B12631">
        <w:rPr>
          <w:b/>
          <w:bCs/>
          <w:sz w:val="22"/>
          <w:szCs w:val="22"/>
        </w:rPr>
        <w:tab/>
      </w:r>
      <w:r w:rsidRPr="00B12631">
        <w:rPr>
          <w:b/>
          <w:bCs/>
          <w:sz w:val="22"/>
          <w:szCs w:val="22"/>
        </w:rPr>
        <w:tab/>
      </w:r>
      <w:r w:rsidRPr="00B12631">
        <w:rPr>
          <w:b/>
          <w:bCs/>
          <w:sz w:val="22"/>
          <w:szCs w:val="22"/>
        </w:rPr>
        <w:tab/>
      </w:r>
      <w:r w:rsidRPr="00B12631">
        <w:rPr>
          <w:b/>
          <w:bCs/>
          <w:sz w:val="22"/>
          <w:szCs w:val="22"/>
        </w:rPr>
        <w:tab/>
      </w:r>
    </w:p>
    <w:p w:rsidR="00C73D3E" w:rsidRPr="002866B4" w:rsidRDefault="00C73D3E" w:rsidP="00C73D3E">
      <w:pPr>
        <w:autoSpaceDE w:val="0"/>
        <w:rPr>
          <w:bCs/>
          <w:sz w:val="22"/>
          <w:szCs w:val="22"/>
        </w:rPr>
      </w:pPr>
      <w:r w:rsidRPr="00B12631">
        <w:rPr>
          <w:b/>
          <w:bCs/>
          <w:sz w:val="22"/>
          <w:szCs w:val="22"/>
        </w:rPr>
        <w:tab/>
      </w:r>
      <w:r w:rsidR="00B12631" w:rsidRPr="00B12631">
        <w:rPr>
          <w:b/>
          <w:bCs/>
          <w:sz w:val="22"/>
          <w:szCs w:val="22"/>
        </w:rPr>
        <w:tab/>
      </w:r>
      <w:r w:rsidR="00B12631" w:rsidRPr="00B12631">
        <w:rPr>
          <w:b/>
          <w:bCs/>
          <w:sz w:val="22"/>
          <w:szCs w:val="22"/>
        </w:rPr>
        <w:tab/>
      </w:r>
      <w:r w:rsidR="00B12631" w:rsidRPr="00B12631">
        <w:rPr>
          <w:b/>
          <w:bCs/>
          <w:sz w:val="22"/>
          <w:szCs w:val="22"/>
        </w:rPr>
        <w:tab/>
      </w:r>
      <w:r w:rsidR="00B12631" w:rsidRPr="00B12631">
        <w:rPr>
          <w:b/>
          <w:bCs/>
          <w:sz w:val="22"/>
          <w:szCs w:val="22"/>
        </w:rPr>
        <w:tab/>
      </w:r>
      <w:r w:rsidR="00B12631" w:rsidRPr="00B12631">
        <w:rPr>
          <w:b/>
          <w:bCs/>
          <w:sz w:val="22"/>
          <w:szCs w:val="22"/>
        </w:rPr>
        <w:tab/>
      </w:r>
      <w:r w:rsidR="00B12631" w:rsidRPr="00B12631">
        <w:rPr>
          <w:b/>
          <w:bCs/>
          <w:sz w:val="22"/>
          <w:szCs w:val="22"/>
        </w:rPr>
        <w:tab/>
      </w:r>
      <w:r w:rsidR="00B12631" w:rsidRPr="00B12631">
        <w:rPr>
          <w:b/>
          <w:bCs/>
          <w:sz w:val="22"/>
          <w:szCs w:val="22"/>
        </w:rPr>
        <w:tab/>
      </w:r>
    </w:p>
    <w:p w:rsidR="00B60A68" w:rsidRPr="00B60A68" w:rsidRDefault="005F0CC9" w:rsidP="005F0CC9">
      <w:pPr>
        <w:jc w:val="right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B60A68">
        <w:rPr>
          <w:b/>
          <w:bCs/>
          <w:sz w:val="22"/>
          <w:szCs w:val="22"/>
        </w:rPr>
        <w:t xml:space="preserve">                                                                               </w:t>
      </w:r>
      <w:r w:rsidR="00705114" w:rsidRPr="00B60A68">
        <w:rPr>
          <w:b/>
          <w:sz w:val="22"/>
          <w:szCs w:val="22"/>
        </w:rPr>
        <w:t>Projekt</w:t>
      </w:r>
      <w:r w:rsidR="00705114" w:rsidRPr="00B60A68">
        <w:rPr>
          <w:b/>
          <w:sz w:val="22"/>
          <w:szCs w:val="22"/>
        </w:rPr>
        <w:tab/>
      </w:r>
    </w:p>
    <w:p w:rsidR="00B60A68" w:rsidRPr="00B60A68" w:rsidRDefault="00B60A68" w:rsidP="005F0CC9">
      <w:pPr>
        <w:jc w:val="right"/>
        <w:rPr>
          <w:b/>
          <w:sz w:val="22"/>
          <w:szCs w:val="22"/>
        </w:rPr>
      </w:pPr>
    </w:p>
    <w:p w:rsidR="00B60A68" w:rsidRPr="00B60A68" w:rsidRDefault="00B60A68" w:rsidP="00B60A68">
      <w:pPr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Uchwała Nr …………..2022</w:t>
      </w:r>
    </w:p>
    <w:p w:rsidR="00B60A68" w:rsidRPr="00B60A68" w:rsidRDefault="00B60A68" w:rsidP="00B60A68">
      <w:pPr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Rady Miasta Jastrzębie-Zdrój</w:t>
      </w:r>
    </w:p>
    <w:p w:rsidR="00B60A68" w:rsidRPr="00B60A68" w:rsidRDefault="00B60A68" w:rsidP="00B60A68">
      <w:pPr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z dnia ………………. r.</w:t>
      </w:r>
    </w:p>
    <w:p w:rsidR="00B60A68" w:rsidRPr="00B60A68" w:rsidRDefault="00B60A68" w:rsidP="00B60A68">
      <w:pPr>
        <w:autoSpaceDE w:val="0"/>
        <w:jc w:val="center"/>
        <w:rPr>
          <w:b/>
          <w:bCs/>
          <w:sz w:val="22"/>
          <w:szCs w:val="22"/>
        </w:rPr>
      </w:pPr>
    </w:p>
    <w:p w:rsidR="00B60A68" w:rsidRPr="00B60A68" w:rsidRDefault="00B60A68" w:rsidP="00B60A68">
      <w:pPr>
        <w:autoSpaceDE w:val="0"/>
        <w:jc w:val="center"/>
        <w:rPr>
          <w:b/>
          <w:bCs/>
          <w:sz w:val="22"/>
          <w:szCs w:val="22"/>
        </w:rPr>
      </w:pPr>
    </w:p>
    <w:p w:rsidR="00B60A68" w:rsidRPr="00B60A68" w:rsidRDefault="00B60A68" w:rsidP="00B60A68">
      <w:pPr>
        <w:autoSpaceDE w:val="0"/>
        <w:jc w:val="center"/>
        <w:rPr>
          <w:b/>
          <w:bCs/>
          <w:sz w:val="22"/>
          <w:szCs w:val="22"/>
        </w:rPr>
      </w:pPr>
    </w:p>
    <w:p w:rsidR="00B60A68" w:rsidRPr="00B60A68" w:rsidRDefault="00B60A68" w:rsidP="00B60A68">
      <w:pPr>
        <w:autoSpaceDE w:val="0"/>
        <w:jc w:val="both"/>
        <w:rPr>
          <w:b/>
          <w:bCs/>
          <w:sz w:val="22"/>
          <w:szCs w:val="22"/>
        </w:rPr>
      </w:pPr>
    </w:p>
    <w:p w:rsidR="00B60A68" w:rsidRPr="00B60A68" w:rsidRDefault="00B60A68" w:rsidP="00B60A68">
      <w:pPr>
        <w:autoSpaceDE w:val="0"/>
        <w:spacing w:line="276" w:lineRule="auto"/>
        <w:jc w:val="center"/>
        <w:rPr>
          <w:b/>
          <w:bCs/>
          <w:sz w:val="22"/>
          <w:szCs w:val="22"/>
        </w:rPr>
      </w:pPr>
      <w:r w:rsidRPr="00B60A68">
        <w:rPr>
          <w:b/>
          <w:bCs/>
          <w:sz w:val="22"/>
          <w:szCs w:val="22"/>
        </w:rPr>
        <w:t>w sprawie Rocznego programu współpracy z organizacjami pozarządowymi oraz podmiotami wymienionymi w art. 3 ust. 3 ustawy o działalności pożytku publicznego i o wolontariacie</w:t>
      </w:r>
      <w:r w:rsidRPr="00B60A68">
        <w:rPr>
          <w:b/>
          <w:bCs/>
          <w:sz w:val="22"/>
          <w:szCs w:val="22"/>
        </w:rPr>
        <w:br/>
        <w:t>na rok 2022</w:t>
      </w:r>
    </w:p>
    <w:p w:rsidR="00B60A68" w:rsidRPr="00B60A68" w:rsidRDefault="00B60A68" w:rsidP="00B60A68">
      <w:pPr>
        <w:autoSpaceDE w:val="0"/>
        <w:spacing w:line="276" w:lineRule="auto"/>
        <w:rPr>
          <w:sz w:val="22"/>
          <w:szCs w:val="22"/>
        </w:rPr>
      </w:pPr>
    </w:p>
    <w:p w:rsidR="00B60A68" w:rsidRPr="00B60A68" w:rsidRDefault="00B60A68" w:rsidP="00B60A68">
      <w:pPr>
        <w:autoSpaceDE w:val="0"/>
        <w:spacing w:line="276" w:lineRule="auto"/>
        <w:jc w:val="both"/>
        <w:rPr>
          <w:sz w:val="22"/>
          <w:szCs w:val="22"/>
        </w:rPr>
      </w:pPr>
    </w:p>
    <w:p w:rsidR="00B60A68" w:rsidRPr="00B60A68" w:rsidRDefault="00B60A68" w:rsidP="00B60A68">
      <w:pPr>
        <w:autoSpaceDE w:val="0"/>
        <w:spacing w:line="276" w:lineRule="auto"/>
        <w:ind w:left="85" w:firstLine="1"/>
        <w:jc w:val="both"/>
        <w:rPr>
          <w:color w:val="000000"/>
          <w:sz w:val="22"/>
          <w:szCs w:val="22"/>
        </w:rPr>
      </w:pPr>
      <w:r w:rsidRPr="00B60A68">
        <w:rPr>
          <w:sz w:val="22"/>
          <w:szCs w:val="22"/>
        </w:rPr>
        <w:t xml:space="preserve">             Na podstawie art. 7 ust. 1 pkt 19 i art. 18 ust. 2 pkt 15 ustawy z dnia 8 marca 1990 r. </w:t>
      </w:r>
      <w:r w:rsidRPr="00B60A68">
        <w:rPr>
          <w:sz w:val="22"/>
          <w:szCs w:val="22"/>
        </w:rPr>
        <w:br/>
        <w:t xml:space="preserve">o samorządzie gminnym </w:t>
      </w:r>
      <w:r w:rsidRPr="00B60A68">
        <w:rPr>
          <w:color w:val="000000"/>
          <w:sz w:val="22"/>
          <w:szCs w:val="22"/>
        </w:rPr>
        <w:t>(</w:t>
      </w:r>
      <w:hyperlink r:id="rId8" w:anchor="/act/16793509/2755396?keyword=samorz%C4%85d%20gminny&amp;cm=SFIRST" w:history="1">
        <w:r w:rsidRPr="00B60A68">
          <w:rPr>
            <w:color w:val="000000"/>
            <w:sz w:val="22"/>
            <w:szCs w:val="22"/>
          </w:rPr>
          <w:t xml:space="preserve">Dz.U.2021.1372 t.j. ze zm.) </w:t>
        </w:r>
      </w:hyperlink>
      <w:r w:rsidRPr="00B60A68">
        <w:rPr>
          <w:sz w:val="22"/>
          <w:szCs w:val="22"/>
        </w:rPr>
        <w:t>oraz art. 5a ust. 1 ustawy z dnia 24 kwietnia</w:t>
      </w:r>
      <w:r w:rsidRPr="00B60A68">
        <w:rPr>
          <w:sz w:val="22"/>
          <w:szCs w:val="22"/>
        </w:rPr>
        <w:br/>
        <w:t>2003 r. o działalności pożytku publicznego i o wolontariacie (</w:t>
      </w:r>
      <w:r w:rsidRPr="00B60A68">
        <w:rPr>
          <w:color w:val="000000"/>
          <w:sz w:val="22"/>
          <w:szCs w:val="22"/>
        </w:rPr>
        <w:t>Dz.U.2020.1057 t.j. ze zm.)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br/>
      </w:r>
    </w:p>
    <w:p w:rsidR="00B60A68" w:rsidRPr="00B60A68" w:rsidRDefault="00B60A68" w:rsidP="00B60A68">
      <w:pPr>
        <w:autoSpaceDE w:val="0"/>
        <w:spacing w:line="276" w:lineRule="auto"/>
        <w:ind w:firstLine="360"/>
        <w:jc w:val="both"/>
        <w:rPr>
          <w:sz w:val="22"/>
          <w:szCs w:val="22"/>
        </w:rPr>
      </w:pPr>
    </w:p>
    <w:p w:rsidR="00B60A68" w:rsidRPr="00B60A68" w:rsidRDefault="00B60A68" w:rsidP="00B60A68">
      <w:pPr>
        <w:autoSpaceDE w:val="0"/>
        <w:spacing w:line="276" w:lineRule="auto"/>
        <w:rPr>
          <w:sz w:val="22"/>
          <w:szCs w:val="22"/>
        </w:rPr>
      </w:pPr>
    </w:p>
    <w:p w:rsidR="00B60A68" w:rsidRPr="00B60A68" w:rsidRDefault="00B60A68" w:rsidP="00B60A68">
      <w:pPr>
        <w:autoSpaceDE w:val="0"/>
        <w:spacing w:line="276" w:lineRule="auto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Rada Miasta Jastrzębie-Zdrój</w:t>
      </w:r>
    </w:p>
    <w:p w:rsidR="00B60A68" w:rsidRPr="00B60A68" w:rsidRDefault="00B60A68" w:rsidP="00B60A68">
      <w:pPr>
        <w:autoSpaceDE w:val="0"/>
        <w:spacing w:line="276" w:lineRule="auto"/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autoSpaceDE w:val="0"/>
        <w:spacing w:line="276" w:lineRule="auto"/>
        <w:jc w:val="center"/>
        <w:rPr>
          <w:b/>
          <w:bCs/>
          <w:sz w:val="22"/>
          <w:szCs w:val="22"/>
        </w:rPr>
      </w:pPr>
      <w:r w:rsidRPr="00B60A68">
        <w:rPr>
          <w:b/>
          <w:bCs/>
          <w:sz w:val="22"/>
          <w:szCs w:val="22"/>
        </w:rPr>
        <w:t>u c h w a l a</w:t>
      </w:r>
    </w:p>
    <w:p w:rsidR="00B60A68" w:rsidRPr="00B60A68" w:rsidRDefault="00B60A68" w:rsidP="00B60A68">
      <w:pPr>
        <w:autoSpaceDE w:val="0"/>
        <w:spacing w:line="276" w:lineRule="auto"/>
        <w:ind w:firstLine="360"/>
        <w:jc w:val="both"/>
        <w:rPr>
          <w:sz w:val="22"/>
          <w:szCs w:val="22"/>
        </w:rPr>
      </w:pPr>
    </w:p>
    <w:p w:rsidR="00B60A68" w:rsidRPr="00B60A68" w:rsidRDefault="00B60A68" w:rsidP="00B60A68">
      <w:pPr>
        <w:autoSpaceDE w:val="0"/>
        <w:spacing w:line="276" w:lineRule="auto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§ 1</w:t>
      </w:r>
    </w:p>
    <w:p w:rsidR="00B60A68" w:rsidRDefault="00B60A68" w:rsidP="00B60A68">
      <w:pPr>
        <w:autoSpaceDE w:val="0"/>
        <w:spacing w:line="276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Przyjąć Roczny program współpracy z organizacjami pozarządowymi oraz podmiotami wymienionymi w art. 3 ust. 3 ustawy o działalności pożytku publicznego i o wolontariacie na rok</w:t>
      </w:r>
      <w:r w:rsidRPr="00B60A68">
        <w:rPr>
          <w:color w:val="000000"/>
          <w:sz w:val="22"/>
          <w:szCs w:val="22"/>
        </w:rPr>
        <w:t xml:space="preserve"> 2022</w:t>
      </w:r>
      <w:r w:rsidRPr="00B60A68">
        <w:rPr>
          <w:sz w:val="22"/>
          <w:szCs w:val="22"/>
        </w:rPr>
        <w:t>, stanowiący załącznik do niniejszej uchwały.</w:t>
      </w:r>
    </w:p>
    <w:p w:rsidR="00B60A68" w:rsidRPr="00B60A68" w:rsidRDefault="00B60A68" w:rsidP="00B60A68">
      <w:pPr>
        <w:autoSpaceDE w:val="0"/>
        <w:spacing w:line="276" w:lineRule="auto"/>
        <w:jc w:val="both"/>
        <w:rPr>
          <w:sz w:val="22"/>
          <w:szCs w:val="22"/>
        </w:rPr>
      </w:pPr>
    </w:p>
    <w:p w:rsidR="00B60A68" w:rsidRPr="00B60A68" w:rsidRDefault="00B60A68" w:rsidP="00B60A68">
      <w:pPr>
        <w:autoSpaceDE w:val="0"/>
        <w:spacing w:line="276" w:lineRule="auto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§ 2</w:t>
      </w:r>
    </w:p>
    <w:p w:rsidR="00B60A68" w:rsidRPr="00B60A68" w:rsidRDefault="00B60A68" w:rsidP="00B60A68">
      <w:pPr>
        <w:autoSpaceDE w:val="0"/>
        <w:spacing w:line="276" w:lineRule="auto"/>
        <w:rPr>
          <w:sz w:val="22"/>
          <w:szCs w:val="22"/>
        </w:rPr>
      </w:pPr>
      <w:r w:rsidRPr="00B60A68">
        <w:rPr>
          <w:sz w:val="22"/>
          <w:szCs w:val="22"/>
        </w:rPr>
        <w:t>Wykonanie uchwały powierzyć Prezydentowi Miasta Jastrzębie-Zdrój.</w:t>
      </w:r>
    </w:p>
    <w:p w:rsidR="00B60A68" w:rsidRPr="00B60A68" w:rsidRDefault="00B60A68" w:rsidP="00B60A68">
      <w:pPr>
        <w:autoSpaceDE w:val="0"/>
        <w:spacing w:line="276" w:lineRule="auto"/>
        <w:rPr>
          <w:sz w:val="22"/>
          <w:szCs w:val="22"/>
        </w:rPr>
      </w:pPr>
    </w:p>
    <w:p w:rsidR="00B60A68" w:rsidRPr="00B60A68" w:rsidRDefault="00B60A68" w:rsidP="00B60A68">
      <w:pPr>
        <w:autoSpaceDE w:val="0"/>
        <w:spacing w:line="276" w:lineRule="auto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§ 3</w:t>
      </w:r>
    </w:p>
    <w:p w:rsidR="00B60A68" w:rsidRPr="00B60A68" w:rsidRDefault="00B60A68" w:rsidP="00B60A68">
      <w:pPr>
        <w:autoSpaceDE w:val="0"/>
        <w:spacing w:line="276" w:lineRule="auto"/>
        <w:rPr>
          <w:sz w:val="22"/>
          <w:szCs w:val="22"/>
        </w:rPr>
      </w:pPr>
      <w:r w:rsidRPr="00B60A68">
        <w:rPr>
          <w:sz w:val="22"/>
          <w:szCs w:val="22"/>
        </w:rPr>
        <w:t>Uchwała wchodzi w życie z dniem podjęcia.</w:t>
      </w:r>
    </w:p>
    <w:p w:rsidR="00B60A68" w:rsidRPr="00B60A68" w:rsidRDefault="00B60A68" w:rsidP="00B60A68">
      <w:pPr>
        <w:rPr>
          <w:sz w:val="22"/>
          <w:szCs w:val="22"/>
        </w:rPr>
      </w:pPr>
    </w:p>
    <w:p w:rsidR="00B60A68" w:rsidRPr="00B60A68" w:rsidRDefault="00B60A68" w:rsidP="00B60A68">
      <w:pPr>
        <w:rPr>
          <w:b/>
          <w:sz w:val="22"/>
          <w:szCs w:val="22"/>
        </w:rPr>
      </w:pPr>
    </w:p>
    <w:p w:rsidR="00B60A68" w:rsidRPr="00B60A68" w:rsidRDefault="00B60A68" w:rsidP="00B60A68">
      <w:pPr>
        <w:rPr>
          <w:sz w:val="22"/>
          <w:szCs w:val="22"/>
        </w:rPr>
      </w:pPr>
      <w:r w:rsidRPr="00B60A68">
        <w:rPr>
          <w:sz w:val="22"/>
          <w:szCs w:val="22"/>
        </w:rPr>
        <w:t>Sporządził:                                                                                                         Zatwierdził:</w:t>
      </w:r>
    </w:p>
    <w:p w:rsidR="00B60A68" w:rsidRPr="00B60A68" w:rsidRDefault="00B60A68" w:rsidP="00B60A68">
      <w:pPr>
        <w:rPr>
          <w:sz w:val="22"/>
          <w:szCs w:val="22"/>
        </w:rPr>
      </w:pPr>
    </w:p>
    <w:p w:rsidR="00B60A68" w:rsidRPr="00B60A68" w:rsidRDefault="00B60A68" w:rsidP="00B60A68">
      <w:pPr>
        <w:rPr>
          <w:sz w:val="22"/>
          <w:szCs w:val="22"/>
        </w:rPr>
      </w:pPr>
    </w:p>
    <w:p w:rsidR="00B60A68" w:rsidRPr="00B60A68" w:rsidRDefault="00B60A68" w:rsidP="00B60A68">
      <w:pPr>
        <w:rPr>
          <w:sz w:val="22"/>
          <w:szCs w:val="22"/>
        </w:rPr>
      </w:pPr>
    </w:p>
    <w:p w:rsidR="00B60A68" w:rsidRPr="00B60A68" w:rsidRDefault="00B60A68" w:rsidP="00B60A68">
      <w:pPr>
        <w:rPr>
          <w:sz w:val="22"/>
          <w:szCs w:val="22"/>
        </w:rPr>
      </w:pPr>
    </w:p>
    <w:p w:rsidR="00B60A68" w:rsidRPr="00B60A68" w:rsidRDefault="00B60A68" w:rsidP="00B60A68">
      <w:pPr>
        <w:rPr>
          <w:sz w:val="22"/>
          <w:szCs w:val="22"/>
        </w:rPr>
      </w:pPr>
    </w:p>
    <w:p w:rsidR="00B60A68" w:rsidRPr="00B60A68" w:rsidRDefault="00B60A68" w:rsidP="00B60A68">
      <w:pPr>
        <w:rPr>
          <w:sz w:val="22"/>
          <w:szCs w:val="22"/>
        </w:rPr>
      </w:pPr>
      <w:r w:rsidRPr="00B60A68">
        <w:rPr>
          <w:sz w:val="22"/>
          <w:szCs w:val="22"/>
        </w:rPr>
        <w:t>Sprawdził:</w:t>
      </w:r>
    </w:p>
    <w:p w:rsidR="00B60A68" w:rsidRPr="00B60A68" w:rsidRDefault="00B60A68" w:rsidP="00B60A68">
      <w:pPr>
        <w:rPr>
          <w:sz w:val="22"/>
          <w:szCs w:val="22"/>
        </w:rPr>
      </w:pPr>
    </w:p>
    <w:p w:rsidR="00B60A68" w:rsidRPr="00B60A68" w:rsidRDefault="00B60A68" w:rsidP="00B60A68">
      <w:pPr>
        <w:autoSpaceDE w:val="0"/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autoSpaceDE w:val="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Uzasadnienie</w:t>
      </w:r>
    </w:p>
    <w:p w:rsidR="00B60A68" w:rsidRPr="00B60A68" w:rsidRDefault="00B60A68" w:rsidP="00B60A68">
      <w:pPr>
        <w:autoSpaceDE w:val="0"/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autoSpaceDE w:val="0"/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autoSpaceDE w:val="0"/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autoSpaceDE w:val="0"/>
        <w:spacing w:line="360" w:lineRule="auto"/>
        <w:ind w:left="11" w:firstLine="709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Roczny program współpracy z organizacjami pozarządowymi oraz podmiotami wymienionymi</w:t>
      </w:r>
      <w:r w:rsidRPr="00B60A68">
        <w:rPr>
          <w:b/>
          <w:bCs/>
          <w:sz w:val="22"/>
          <w:szCs w:val="22"/>
        </w:rPr>
        <w:t xml:space="preserve"> </w:t>
      </w:r>
      <w:r w:rsidRPr="00B60A68">
        <w:rPr>
          <w:bCs/>
          <w:sz w:val="22"/>
          <w:szCs w:val="22"/>
        </w:rPr>
        <w:t>w art. 3 ust. 3 ustawy o działalności pożytku publicznego i o wolontariacie na rok 2022</w:t>
      </w:r>
      <w:r w:rsidRPr="00B60A68">
        <w:rPr>
          <w:b/>
          <w:bCs/>
          <w:sz w:val="22"/>
          <w:szCs w:val="22"/>
        </w:rPr>
        <w:t xml:space="preserve"> </w:t>
      </w:r>
      <w:r w:rsidRPr="00B60A68">
        <w:rPr>
          <w:sz w:val="22"/>
          <w:szCs w:val="22"/>
        </w:rPr>
        <w:t>został opracowany na podstawie przepisów ustawy</w:t>
      </w:r>
      <w:r w:rsidRPr="00B60A68">
        <w:rPr>
          <w:rStyle w:val="Pogrubienie"/>
          <w:sz w:val="22"/>
          <w:szCs w:val="22"/>
        </w:rPr>
        <w:t xml:space="preserve"> </w:t>
      </w:r>
      <w:r w:rsidRPr="00B60A68">
        <w:rPr>
          <w:rStyle w:val="Pogrubienie"/>
          <w:b w:val="0"/>
          <w:bCs w:val="0"/>
          <w:sz w:val="22"/>
          <w:szCs w:val="22"/>
        </w:rPr>
        <w:t xml:space="preserve">o działalności pożytku publicznego </w:t>
      </w:r>
      <w:r w:rsidRPr="00B60A68">
        <w:rPr>
          <w:rStyle w:val="Pogrubienie"/>
          <w:b w:val="0"/>
          <w:bCs w:val="0"/>
          <w:sz w:val="22"/>
          <w:szCs w:val="22"/>
        </w:rPr>
        <w:br/>
        <w:t xml:space="preserve">i o wolontariacie.  To podstawowy dokument opisujący zasady współpracy pomiędzy władzami miasta a działającymi na terenie Jastrzębia-Zdroju organizacjami pozarządowymi. </w:t>
      </w:r>
      <w:r w:rsidRPr="00B60A68">
        <w:rPr>
          <w:sz w:val="22"/>
          <w:szCs w:val="22"/>
        </w:rPr>
        <w:t>Celem dokumentu</w:t>
      </w:r>
      <w:r w:rsidRPr="00B60A68">
        <w:rPr>
          <w:sz w:val="22"/>
          <w:szCs w:val="22"/>
        </w:rPr>
        <w:br/>
        <w:t xml:space="preserve">jest wyznaczenie głównych form i kierunków współdziałania w perspektywie rocznej. W dokumencie wskazano dziedziny, które zostaną dofinansowane przy realizacji zadań publicznych oraz określono obszary współpracy pozafinansowej. Głównymi kryteriami, którymi kierowano się przy wyborze dziedzin, były potrzeby miasta w zakresie realizacji zadań własnych, doświadczenie pozyskane </w:t>
      </w:r>
      <w:r w:rsidRPr="00B60A68">
        <w:rPr>
          <w:sz w:val="22"/>
          <w:szCs w:val="22"/>
        </w:rPr>
        <w:br/>
        <w:t xml:space="preserve">z długoletniej  współpracy z organizacjami pozarządowymi, ich potencjał oraz złożone propozycje </w:t>
      </w:r>
      <w:r w:rsidRPr="00B60A68">
        <w:rPr>
          <w:sz w:val="22"/>
          <w:szCs w:val="22"/>
        </w:rPr>
        <w:br/>
        <w:t xml:space="preserve">ze strony sektora pozarządowego. Współpraca w 2022 r. nakierowana jest na podnoszenie efektywności realizowanych zadań publicznych, wzmocnienie pozycji organizacji pozarządowych </w:t>
      </w:r>
      <w:r w:rsidRPr="00B60A68">
        <w:rPr>
          <w:sz w:val="22"/>
          <w:szCs w:val="22"/>
        </w:rPr>
        <w:br/>
        <w:t>i wsparcie ich liderów. Opracowanie niniejszego dokumentu jest obowiązkiem wynikającym z</w:t>
      </w:r>
      <w:r w:rsidRPr="00B60A68">
        <w:rPr>
          <w:b/>
          <w:bCs/>
          <w:sz w:val="22"/>
          <w:szCs w:val="22"/>
        </w:rPr>
        <w:t xml:space="preserve"> </w:t>
      </w:r>
      <w:r w:rsidRPr="00B60A68">
        <w:rPr>
          <w:sz w:val="22"/>
          <w:szCs w:val="22"/>
          <w:lang w:eastAsia="en-US"/>
        </w:rPr>
        <w:t>art. 5a ust. 1 ww. ustawy. Odbiorcami stworzonego dokumentu są organizacje pozarządowe i podmioty wymienione w art. 3 ust. 3 ww. ustawy, które są zainteresowane realizacją zadań publicznych</w:t>
      </w:r>
      <w:r w:rsidRPr="00B60A68">
        <w:rPr>
          <w:sz w:val="22"/>
          <w:szCs w:val="22"/>
          <w:lang w:eastAsia="en-US"/>
        </w:rPr>
        <w:br/>
        <w:t>na terenie miasta Jastrzębie-Zdrój.</w:t>
      </w:r>
    </w:p>
    <w:p w:rsidR="00B60A68" w:rsidRPr="00B60A68" w:rsidRDefault="00B60A68" w:rsidP="00B60A68">
      <w:pPr>
        <w:spacing w:line="360" w:lineRule="auto"/>
        <w:jc w:val="both"/>
        <w:rPr>
          <w:color w:val="FF0000"/>
          <w:sz w:val="22"/>
          <w:szCs w:val="22"/>
        </w:rPr>
      </w:pPr>
      <w:r w:rsidRPr="00B60A68">
        <w:rPr>
          <w:sz w:val="22"/>
          <w:szCs w:val="22"/>
        </w:rPr>
        <w:t>Dokument tworzony był etapowo przy zaangażowaniu sektora pozarządowego</w:t>
      </w:r>
      <w:r w:rsidRPr="00B60A68">
        <w:rPr>
          <w:color w:val="000000"/>
          <w:sz w:val="22"/>
          <w:szCs w:val="22"/>
        </w:rPr>
        <w:t>. Pierwsze kroki podjęto 14 kwietnia 2021 r., przesyłając pismo do organizacji pozarządowych o zgłaszanie do 28 maja br.</w:t>
      </w:r>
      <w:r w:rsidRPr="00B60A68">
        <w:rPr>
          <w:color w:val="FF0000"/>
          <w:sz w:val="22"/>
          <w:szCs w:val="22"/>
        </w:rPr>
        <w:t xml:space="preserve"> </w:t>
      </w:r>
      <w:r w:rsidRPr="00B60A68">
        <w:rPr>
          <w:color w:val="000000"/>
          <w:sz w:val="22"/>
          <w:szCs w:val="22"/>
        </w:rPr>
        <w:t>propozycji wspólnych działań,</w:t>
      </w:r>
      <w:r w:rsidRPr="00B60A68">
        <w:rPr>
          <w:sz w:val="22"/>
          <w:szCs w:val="22"/>
        </w:rPr>
        <w:t xml:space="preserve"> swoje spostrzeżenia w zakresie usprawnienia dotychczasowej współpracy wykazało 5 jastrzębskich organizacji pozarządowych.</w:t>
      </w:r>
      <w:r w:rsidRPr="00B60A68">
        <w:rPr>
          <w:sz w:val="22"/>
          <w:szCs w:val="22"/>
          <w:lang w:eastAsia="en-US"/>
        </w:rPr>
        <w:t xml:space="preserve"> </w:t>
      </w:r>
      <w:r w:rsidRPr="00B60A68">
        <w:rPr>
          <w:sz w:val="22"/>
          <w:szCs w:val="22"/>
        </w:rPr>
        <w:t xml:space="preserve">Kolejnym etapem była szczegółowa analiza złożonych postulatów i określenie czy są zbieżne z priorytetowymi zadaniami miasta </w:t>
      </w:r>
      <w:r w:rsidRPr="00B60A68">
        <w:rPr>
          <w:sz w:val="22"/>
          <w:szCs w:val="22"/>
        </w:rPr>
        <w:br/>
        <w:t>i potrzebami mieszkańców Jastrzębia-Zdroju. W tworzenie dokumentu zaangażowano Radę Działalności Pożytku Publicznego Miasta Jastrzębie-Zdrój, która zweryfikowała</w:t>
      </w:r>
      <w:r w:rsidRPr="00B60A68">
        <w:rPr>
          <w:sz w:val="22"/>
          <w:szCs w:val="22"/>
        </w:rPr>
        <w:br/>
        <w:t xml:space="preserve">i przyjęła stanowisko w zakresie złożonych propozycji. Końcowy etap obejmował konsultacje społeczne z organizacjami pozarządowymi, </w:t>
      </w:r>
      <w:r w:rsidRPr="00B60A68">
        <w:rPr>
          <w:color w:val="000000"/>
          <w:sz w:val="22"/>
          <w:szCs w:val="22"/>
        </w:rPr>
        <w:t xml:space="preserve">które przeprowadzono na podstawie odrębnej </w:t>
      </w:r>
      <w:r w:rsidRPr="00B60A68">
        <w:rPr>
          <w:rFonts w:eastAsia="Lucida Sans Unicode"/>
          <w:bCs/>
          <w:color w:val="000000"/>
          <w:kern w:val="1"/>
          <w:sz w:val="22"/>
          <w:szCs w:val="22"/>
          <w:lang/>
        </w:rPr>
        <w:t xml:space="preserve">Uchwały </w:t>
      </w:r>
      <w:r w:rsidRPr="00B60A68">
        <w:rPr>
          <w:rFonts w:eastAsia="Lucida Sans Unicode"/>
          <w:bCs/>
          <w:color w:val="000000"/>
          <w:kern w:val="1"/>
          <w:sz w:val="22"/>
          <w:szCs w:val="22"/>
          <w:lang/>
        </w:rPr>
        <w:br/>
        <w:t xml:space="preserve">Nr LVI/706/2010 </w:t>
      </w:r>
      <w:r w:rsidRPr="00B60A68">
        <w:rPr>
          <w:rFonts w:eastAsia="Lucida Sans Unicode"/>
          <w:bCs/>
          <w:color w:val="000000"/>
          <w:kern w:val="1"/>
          <w:sz w:val="22"/>
          <w:szCs w:val="22"/>
          <w:lang/>
        </w:rPr>
        <w:tab/>
        <w:t xml:space="preserve">Rady Miasta Jastrzębie Zdrój z dnia 27 maja 2010 r. oraz Zarządzenia Prezydenta Miasta. Konsultacje przeprowadzono </w:t>
      </w:r>
      <w:r w:rsidRPr="00B60A68">
        <w:rPr>
          <w:color w:val="000000"/>
          <w:sz w:val="22"/>
          <w:szCs w:val="22"/>
        </w:rPr>
        <w:t>w terminie od</w:t>
      </w:r>
      <w:r w:rsidRPr="00B60A68">
        <w:rPr>
          <w:color w:val="FF0000"/>
          <w:sz w:val="22"/>
          <w:szCs w:val="22"/>
        </w:rPr>
        <w:t xml:space="preserve"> </w:t>
      </w:r>
      <w:r w:rsidRPr="00B60A68">
        <w:rPr>
          <w:color w:val="000000"/>
          <w:sz w:val="22"/>
          <w:szCs w:val="22"/>
        </w:rPr>
        <w:t>31.12.2021 r. do 13.01.2022 r.,</w:t>
      </w:r>
      <w:r w:rsidRPr="00B60A68">
        <w:rPr>
          <w:color w:val="FF0000"/>
          <w:sz w:val="22"/>
          <w:szCs w:val="22"/>
        </w:rPr>
        <w:t xml:space="preserve"> </w:t>
      </w:r>
      <w:r w:rsidRPr="00B60A68">
        <w:rPr>
          <w:color w:val="000000"/>
          <w:sz w:val="22"/>
          <w:szCs w:val="22"/>
        </w:rPr>
        <w:t>ich celem było poznanie opinii i stanowiska sektora pozarządowego.</w:t>
      </w:r>
      <w:r w:rsidRPr="00B60A68">
        <w:rPr>
          <w:color w:val="FF0000"/>
          <w:sz w:val="22"/>
          <w:szCs w:val="22"/>
        </w:rPr>
        <w:t xml:space="preserve"> </w:t>
      </w:r>
    </w:p>
    <w:p w:rsidR="00B60A68" w:rsidRPr="00B60A68" w:rsidRDefault="00B60A68" w:rsidP="00B60A68">
      <w:pPr>
        <w:spacing w:line="360" w:lineRule="auto"/>
        <w:jc w:val="both"/>
        <w:rPr>
          <w:sz w:val="22"/>
          <w:szCs w:val="22"/>
        </w:rPr>
      </w:pPr>
      <w:r w:rsidRPr="00B60A68">
        <w:rPr>
          <w:color w:val="000000"/>
          <w:sz w:val="22"/>
          <w:szCs w:val="22"/>
        </w:rPr>
        <w:t>W wyniku konsultacji</w:t>
      </w:r>
      <w:r w:rsidRPr="00B60A68">
        <w:rPr>
          <w:color w:val="FF0000"/>
          <w:sz w:val="22"/>
          <w:szCs w:val="22"/>
        </w:rPr>
        <w:t xml:space="preserve"> </w:t>
      </w:r>
      <w:r w:rsidRPr="00B60A68">
        <w:rPr>
          <w:i/>
          <w:color w:val="000000"/>
          <w:sz w:val="22"/>
          <w:szCs w:val="22"/>
        </w:rPr>
        <w:t>wpłynęły/nie wpłynęły/</w:t>
      </w:r>
      <w:r w:rsidRPr="00B60A68">
        <w:rPr>
          <w:color w:val="000000"/>
          <w:sz w:val="22"/>
          <w:szCs w:val="22"/>
        </w:rPr>
        <w:t xml:space="preserve"> następujące uwagi.……........</w:t>
      </w:r>
      <w:r w:rsidRPr="00B60A68">
        <w:rPr>
          <w:sz w:val="22"/>
          <w:szCs w:val="22"/>
        </w:rPr>
        <w:t>............................................</w:t>
      </w:r>
    </w:p>
    <w:p w:rsidR="00B60A68" w:rsidRPr="00B60A68" w:rsidRDefault="00B60A68" w:rsidP="00B60A68">
      <w:pPr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Uwagi </w:t>
      </w:r>
      <w:r w:rsidRPr="00B60A68">
        <w:rPr>
          <w:i/>
          <w:sz w:val="22"/>
          <w:szCs w:val="22"/>
        </w:rPr>
        <w:t>uwzględniono/nie uwzględniono</w:t>
      </w:r>
      <w:r w:rsidRPr="00B60A68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</w:t>
      </w:r>
    </w:p>
    <w:p w:rsidR="00B60A68" w:rsidRPr="00B60A68" w:rsidRDefault="00B60A68" w:rsidP="00B60A68">
      <w:pPr>
        <w:spacing w:line="360" w:lineRule="auto"/>
        <w:jc w:val="both"/>
        <w:rPr>
          <w:sz w:val="22"/>
          <w:szCs w:val="22"/>
        </w:rPr>
      </w:pPr>
      <w:r w:rsidRPr="00B60A68">
        <w:rPr>
          <w:color w:val="000000"/>
          <w:sz w:val="22"/>
          <w:szCs w:val="22"/>
        </w:rPr>
        <w:t>Konsultacje miały charakter opiniodawczy.</w:t>
      </w:r>
      <w:r w:rsidRPr="00B60A68">
        <w:rPr>
          <w:sz w:val="22"/>
          <w:szCs w:val="22"/>
        </w:rPr>
        <w:t xml:space="preserve"> Rada Działalności Pożytku Publicznego Miasta Jastrzębie-Zdrój zaopiniowała dokument, poprzez podjęcie stosownej uchwały (w załączeniu do niniejszego dokumentu). </w:t>
      </w:r>
    </w:p>
    <w:p w:rsidR="00B60A68" w:rsidRPr="00B60A68" w:rsidRDefault="00B60A68" w:rsidP="00B60A68">
      <w:pPr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5637"/>
        <w:gridCol w:w="3573"/>
      </w:tblGrid>
      <w:tr w:rsidR="00B60A68" w:rsidRPr="00B60A68" w:rsidTr="00236802">
        <w:tc>
          <w:tcPr>
            <w:tcW w:w="5637" w:type="dxa"/>
          </w:tcPr>
          <w:p w:rsidR="00B60A68" w:rsidRPr="00B60A68" w:rsidRDefault="00B60A68" w:rsidP="00236802">
            <w:pPr>
              <w:autoSpaceDE w:val="0"/>
              <w:jc w:val="right"/>
              <w:rPr>
                <w:sz w:val="22"/>
                <w:szCs w:val="22"/>
              </w:rPr>
            </w:pPr>
            <w:bookmarkStart w:id="1" w:name="_Hlk88748066"/>
          </w:p>
        </w:tc>
        <w:tc>
          <w:tcPr>
            <w:tcW w:w="3573" w:type="dxa"/>
          </w:tcPr>
          <w:p w:rsidR="00B60A68" w:rsidRPr="00B60A68" w:rsidRDefault="00B60A68" w:rsidP="00236802">
            <w:pPr>
              <w:autoSpaceDE w:val="0"/>
              <w:rPr>
                <w:sz w:val="22"/>
                <w:szCs w:val="22"/>
              </w:rPr>
            </w:pPr>
          </w:p>
          <w:p w:rsidR="00B60A68" w:rsidRPr="00B60A68" w:rsidRDefault="00B60A68" w:rsidP="00236802">
            <w:pPr>
              <w:autoSpaceDE w:val="0"/>
              <w:jc w:val="right"/>
              <w:rPr>
                <w:sz w:val="22"/>
                <w:szCs w:val="22"/>
              </w:rPr>
            </w:pPr>
          </w:p>
          <w:p w:rsidR="00B60A68" w:rsidRPr="00B60A68" w:rsidRDefault="00B60A68" w:rsidP="00236802">
            <w:pPr>
              <w:autoSpaceDE w:val="0"/>
              <w:jc w:val="right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Załącznik</w:t>
            </w:r>
          </w:p>
          <w:p w:rsidR="00B60A68" w:rsidRPr="00B60A68" w:rsidRDefault="00B60A68" w:rsidP="00236802">
            <w:pPr>
              <w:autoSpaceDE w:val="0"/>
              <w:jc w:val="right"/>
              <w:rPr>
                <w:bCs/>
                <w:color w:val="FF0000"/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do Uchwały Nr ………………..2022</w:t>
            </w:r>
          </w:p>
          <w:p w:rsidR="00B60A68" w:rsidRPr="00B60A68" w:rsidRDefault="00B60A68" w:rsidP="00236802">
            <w:pPr>
              <w:autoSpaceDE w:val="0"/>
              <w:jc w:val="right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Rady Miasta Jastrzębie-Zdrój</w:t>
            </w:r>
          </w:p>
          <w:p w:rsidR="00B60A68" w:rsidRPr="00B60A68" w:rsidRDefault="00B60A68" w:rsidP="00236802">
            <w:pPr>
              <w:autoSpaceDE w:val="0"/>
              <w:jc w:val="right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 xml:space="preserve">z </w:t>
            </w:r>
            <w:r w:rsidRPr="00B60A68">
              <w:rPr>
                <w:color w:val="000000"/>
                <w:sz w:val="22"/>
                <w:szCs w:val="22"/>
              </w:rPr>
              <w:t>dnia ………………. r.</w:t>
            </w:r>
          </w:p>
        </w:tc>
      </w:tr>
    </w:tbl>
    <w:p w:rsidR="00B60A68" w:rsidRPr="00B60A68" w:rsidRDefault="00B60A68" w:rsidP="00B60A68">
      <w:pPr>
        <w:jc w:val="right"/>
        <w:rPr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Roczny program współpracy</w:t>
      </w:r>
    </w:p>
    <w:p w:rsidR="00B60A68" w:rsidRPr="00B60A68" w:rsidRDefault="00B60A68" w:rsidP="00B60A6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 xml:space="preserve">z organizacjami pozarządowymi oraz podmiotami wymienionymi </w:t>
      </w:r>
      <w:r w:rsidRPr="00B60A68">
        <w:rPr>
          <w:b/>
          <w:sz w:val="22"/>
          <w:szCs w:val="22"/>
        </w:rPr>
        <w:br/>
        <w:t xml:space="preserve">w art. 3 ust. 3 ustawy o działalności pożytku publicznego </w:t>
      </w:r>
      <w:r w:rsidRPr="00B60A68">
        <w:rPr>
          <w:b/>
          <w:sz w:val="22"/>
          <w:szCs w:val="22"/>
        </w:rPr>
        <w:br/>
        <w:t>i o wolontariacie na rok 2022</w:t>
      </w:r>
    </w:p>
    <w:p w:rsidR="00B60A68" w:rsidRPr="00B60A68" w:rsidRDefault="00B60A68" w:rsidP="00B60A6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noProof/>
          <w:sz w:val="22"/>
          <w:szCs w:val="22"/>
          <w:lang w:eastAsia="pl-PL"/>
        </w:rPr>
      </w:pPr>
    </w:p>
    <w:p w:rsidR="00B60A68" w:rsidRPr="00B60A68" w:rsidRDefault="00457DE8" w:rsidP="00B60A6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noProof/>
          <w:sz w:val="22"/>
          <w:szCs w:val="22"/>
          <w:lang w:eastAsia="pl-PL"/>
        </w:rPr>
      </w:pPr>
      <w:r>
        <w:rPr>
          <w:noProof/>
          <w:sz w:val="22"/>
          <w:szCs w:val="22"/>
          <w:lang w:eastAsia="pl-PL"/>
        </w:rPr>
        <w:drawing>
          <wp:inline distT="0" distB="0" distL="0" distR="0">
            <wp:extent cx="683895" cy="906145"/>
            <wp:effectExtent l="19050" t="0" r="1905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68" w:rsidRPr="00B60A68" w:rsidRDefault="00B60A68" w:rsidP="00B60A6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both"/>
        <w:rPr>
          <w:b/>
          <w:sz w:val="22"/>
          <w:szCs w:val="22"/>
        </w:rPr>
      </w:pPr>
    </w:p>
    <w:p w:rsidR="00B60A68" w:rsidRPr="00B60A68" w:rsidRDefault="00B60A68" w:rsidP="00B60A68">
      <w:pPr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Jastrzębie-Zdrój, 2022 rok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bCs/>
          <w:sz w:val="22"/>
          <w:szCs w:val="22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bCs/>
          <w:sz w:val="22"/>
          <w:szCs w:val="22"/>
        </w:rPr>
      </w:pPr>
      <w:r w:rsidRPr="00B60A68">
        <w:rPr>
          <w:b/>
          <w:bCs/>
          <w:sz w:val="22"/>
          <w:szCs w:val="22"/>
        </w:rPr>
        <w:t>Rozdział I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bCs/>
          <w:sz w:val="22"/>
          <w:szCs w:val="22"/>
        </w:rPr>
      </w:pPr>
      <w:r w:rsidRPr="00B60A68">
        <w:rPr>
          <w:b/>
          <w:bCs/>
          <w:sz w:val="22"/>
          <w:szCs w:val="22"/>
        </w:rPr>
        <w:t>Postanowienia ogólne</w:t>
      </w:r>
    </w:p>
    <w:p w:rsidR="00B60A68" w:rsidRPr="00B60A68" w:rsidRDefault="00B60A68" w:rsidP="00B60A68">
      <w:pPr>
        <w:autoSpaceDE w:val="0"/>
        <w:spacing w:before="240" w:after="240"/>
        <w:jc w:val="center"/>
        <w:rPr>
          <w:b/>
          <w:bCs/>
          <w:sz w:val="22"/>
          <w:szCs w:val="22"/>
        </w:rPr>
      </w:pPr>
      <w:r w:rsidRPr="00B60A68">
        <w:rPr>
          <w:b/>
          <w:bCs/>
          <w:sz w:val="22"/>
          <w:szCs w:val="22"/>
        </w:rPr>
        <w:t>§ 1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kern w:val="3"/>
          <w:sz w:val="22"/>
          <w:szCs w:val="22"/>
          <w:lang w:eastAsia="en-US"/>
        </w:rPr>
        <w:t xml:space="preserve">1. Jastrzębskie </w:t>
      </w:r>
      <w:r w:rsidRPr="00B60A68">
        <w:rPr>
          <w:sz w:val="22"/>
          <w:szCs w:val="22"/>
        </w:rPr>
        <w:t xml:space="preserve">organizacje pozarządowe są trzecim sektorem, który działa na rzecz dobra publicznego. To ważny partner dla miasta, te najaktywniejsze podmioty stanowią silną bazę </w:t>
      </w:r>
      <w:r w:rsidRPr="00B60A68">
        <w:rPr>
          <w:sz w:val="22"/>
          <w:szCs w:val="22"/>
        </w:rPr>
        <w:br/>
        <w:t xml:space="preserve">dla rozwoju naszej lokalnej społeczności. Ich liderzy aktywizują członków do podejmowania ważnych inicjatyw dla danego środowiska. Integrują mieszkańców, zachęcają do innowacyjnych działań </w:t>
      </w:r>
      <w:r w:rsidRPr="00B60A68">
        <w:rPr>
          <w:sz w:val="22"/>
          <w:szCs w:val="22"/>
        </w:rPr>
        <w:br/>
        <w:t>oraz akcji społecznych. Aktywne organizacje pozarządowe uzupełniają działania samorządu,</w:t>
      </w:r>
      <w:r w:rsidRPr="00B60A68">
        <w:rPr>
          <w:sz w:val="22"/>
          <w:szCs w:val="22"/>
        </w:rPr>
        <w:br/>
        <w:t>z którym wspólnie tworzą lepszą jakość życia mieszkańców Jastrzębia-Zdroju. Ważnym elementem</w:t>
      </w:r>
      <w:r w:rsidRPr="00B60A68">
        <w:rPr>
          <w:sz w:val="22"/>
          <w:szCs w:val="22"/>
        </w:rPr>
        <w:br/>
        <w:t>tej współpracy jest stała wymiana doświadczeń, wiedzy o lokalnych potrzebach, partnerstwo</w:t>
      </w:r>
      <w:r w:rsidRPr="00B60A68">
        <w:rPr>
          <w:sz w:val="22"/>
          <w:szCs w:val="22"/>
        </w:rPr>
        <w:br/>
        <w:t xml:space="preserve">i wzajemny szacunek przy zachowaniu autonomii w zakresie podejmowanych działań. Partnerstwo opierać się będzie na posiadanych zasobach rzeczowych, osobowych, środkach finansowych, którymi dysponować będą organizacje pozarządowe oraz samorząd. 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2. Roczny program współpracy z organizacjami pozarządowymi oraz podmiotami wymienionymi</w:t>
      </w:r>
      <w:r w:rsidRPr="00B60A68">
        <w:rPr>
          <w:bCs/>
          <w:sz w:val="22"/>
          <w:szCs w:val="22"/>
        </w:rPr>
        <w:br/>
        <w:t xml:space="preserve">w art. 3 ust. 3 ustawy o działalności pożytku publicznego i o wolontariacie na rok 2022 wyznacza cel główny partnerstwa, cele szczegółowe, zasady współpracy, zakres przedmiotowy, formy współpracy, wskazuje priorytetowe obszary wsparcia finansowego w zakresie realizacji zadań publicznych, sposób ich realizacji, wysokość środków zaplanowanych na wspólne inicjatywy z organizacjami pozarządowymi, sposób jego oceny. Program uwzględnia również informacje o sposobie jego tworzenia i przebiegu konsultacji oraz tryb powoływania i zasady działania komisji konkursowych </w:t>
      </w:r>
      <w:r w:rsidRPr="00B60A68">
        <w:rPr>
          <w:bCs/>
          <w:sz w:val="22"/>
          <w:szCs w:val="22"/>
        </w:rPr>
        <w:br/>
        <w:t xml:space="preserve">do opiniowania ofert w otwartych konkursach ofert. Dokument czytelnie określa zakres partnerstwa </w:t>
      </w:r>
      <w:r w:rsidRPr="00B60A68">
        <w:rPr>
          <w:bCs/>
          <w:sz w:val="22"/>
          <w:szCs w:val="22"/>
        </w:rPr>
        <w:br/>
        <w:t>w perspektywie rocznej.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3. Ilekroć w </w:t>
      </w:r>
      <w:r w:rsidRPr="00B60A68">
        <w:rPr>
          <w:bCs/>
          <w:color w:val="000000"/>
          <w:sz w:val="22"/>
          <w:szCs w:val="22"/>
        </w:rPr>
        <w:t>uchwale</w:t>
      </w:r>
      <w:r w:rsidRPr="00B60A68">
        <w:rPr>
          <w:color w:val="000000"/>
          <w:sz w:val="22"/>
          <w:szCs w:val="22"/>
        </w:rPr>
        <w:t xml:space="preserve"> jest mowa o: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sz w:val="22"/>
          <w:szCs w:val="22"/>
        </w:rPr>
        <w:t xml:space="preserve">1) </w:t>
      </w:r>
      <w:r w:rsidRPr="00B60A68">
        <w:rPr>
          <w:b/>
          <w:sz w:val="22"/>
          <w:szCs w:val="22"/>
        </w:rPr>
        <w:t>u</w:t>
      </w:r>
      <w:r w:rsidRPr="00B60A68">
        <w:rPr>
          <w:b/>
          <w:bCs/>
          <w:sz w:val="22"/>
          <w:szCs w:val="22"/>
        </w:rPr>
        <w:t xml:space="preserve">stawie </w:t>
      </w:r>
      <w:r w:rsidRPr="00B60A68">
        <w:rPr>
          <w:sz w:val="22"/>
          <w:szCs w:val="22"/>
        </w:rPr>
        <w:t xml:space="preserve">- </w:t>
      </w:r>
      <w:r w:rsidRPr="00B60A68">
        <w:rPr>
          <w:color w:val="000000"/>
          <w:sz w:val="22"/>
          <w:szCs w:val="22"/>
        </w:rPr>
        <w:t>należy przez to rozumieć ustawę z dnia 24 kwietnia 2003 r. o działalności pożytku publicznego i o wolontariacie,</w:t>
      </w:r>
    </w:p>
    <w:p w:rsidR="00B60A68" w:rsidRPr="00B60A68" w:rsidRDefault="00B60A68" w:rsidP="00B60A68">
      <w:pPr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color w:val="222222"/>
          <w:sz w:val="22"/>
          <w:szCs w:val="22"/>
        </w:rPr>
        <w:t>2)</w:t>
      </w:r>
      <w:r w:rsidRPr="00B60A68">
        <w:rPr>
          <w:b/>
          <w:color w:val="222222"/>
          <w:sz w:val="22"/>
          <w:szCs w:val="22"/>
        </w:rPr>
        <w:t xml:space="preserve"> </w:t>
      </w:r>
      <w:r w:rsidRPr="00B60A68">
        <w:rPr>
          <w:b/>
          <w:color w:val="000000"/>
          <w:sz w:val="22"/>
          <w:szCs w:val="22"/>
        </w:rPr>
        <w:t>programie</w:t>
      </w:r>
      <w:r w:rsidRPr="00B60A68">
        <w:rPr>
          <w:b/>
          <w:color w:val="222222"/>
          <w:sz w:val="22"/>
          <w:szCs w:val="22"/>
        </w:rPr>
        <w:t xml:space="preserve"> </w:t>
      </w:r>
      <w:r w:rsidRPr="00B60A68">
        <w:rPr>
          <w:color w:val="222222"/>
          <w:sz w:val="22"/>
          <w:szCs w:val="22"/>
        </w:rPr>
        <w:t xml:space="preserve">- </w:t>
      </w:r>
      <w:r w:rsidRPr="00B60A68">
        <w:rPr>
          <w:color w:val="000000"/>
          <w:sz w:val="22"/>
          <w:szCs w:val="22"/>
        </w:rPr>
        <w:t>należy przez to rozumieć Roczny program współpracy z organizacjami pozarządowymi oraz podmiotami wymienionymi w art. 3 ust. 3 ustawy o działalności pożytku publicznego i o wolontariacie na rok</w:t>
      </w:r>
      <w:r w:rsidRPr="00B60A68">
        <w:rPr>
          <w:color w:val="FF0000"/>
          <w:sz w:val="22"/>
          <w:szCs w:val="22"/>
        </w:rPr>
        <w:t xml:space="preserve"> </w:t>
      </w:r>
      <w:r w:rsidRPr="00B60A68">
        <w:rPr>
          <w:color w:val="000000"/>
          <w:sz w:val="22"/>
          <w:szCs w:val="22"/>
        </w:rPr>
        <w:t>2022,</w:t>
      </w:r>
    </w:p>
    <w:p w:rsidR="00B60A68" w:rsidRPr="00B60A68" w:rsidRDefault="00B60A68" w:rsidP="00B60A68">
      <w:pPr>
        <w:suppressAutoHyphens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3)</w:t>
      </w:r>
      <w:r w:rsidRPr="00B60A68">
        <w:rPr>
          <w:b/>
          <w:bCs/>
          <w:sz w:val="22"/>
          <w:szCs w:val="22"/>
        </w:rPr>
        <w:t xml:space="preserve"> organizacji pozarządowej </w:t>
      </w:r>
      <w:r w:rsidRPr="00B60A68">
        <w:rPr>
          <w:sz w:val="22"/>
          <w:szCs w:val="22"/>
        </w:rPr>
        <w:t>-</w:t>
      </w:r>
      <w:r w:rsidRPr="00B60A68">
        <w:rPr>
          <w:b/>
          <w:bCs/>
          <w:sz w:val="22"/>
          <w:szCs w:val="22"/>
        </w:rPr>
        <w:t xml:space="preserve"> </w:t>
      </w:r>
      <w:r w:rsidRPr="00B60A68">
        <w:rPr>
          <w:sz w:val="22"/>
          <w:szCs w:val="22"/>
        </w:rPr>
        <w:t xml:space="preserve">rozumie się przez to organizację, o której mowa w art. 3 ust. 2 </w:t>
      </w:r>
      <w:r w:rsidRPr="00B60A68">
        <w:rPr>
          <w:snapToGrid w:val="0"/>
          <w:sz w:val="22"/>
          <w:szCs w:val="22"/>
        </w:rPr>
        <w:t>oraz</w:t>
      </w:r>
      <w:r w:rsidRPr="00B60A68">
        <w:rPr>
          <w:sz w:val="22"/>
          <w:szCs w:val="22"/>
        </w:rPr>
        <w:t xml:space="preserve"> podmioty wymienione w art. 3 ust. 3 ustawy,</w:t>
      </w:r>
    </w:p>
    <w:p w:rsidR="00B60A68" w:rsidRPr="00B60A68" w:rsidRDefault="00B60A68" w:rsidP="00B60A68">
      <w:pPr>
        <w:spacing w:line="360" w:lineRule="auto"/>
        <w:jc w:val="both"/>
        <w:rPr>
          <w:b/>
          <w:sz w:val="22"/>
          <w:szCs w:val="22"/>
        </w:rPr>
      </w:pPr>
      <w:r w:rsidRPr="00B60A68">
        <w:rPr>
          <w:sz w:val="22"/>
          <w:szCs w:val="22"/>
        </w:rPr>
        <w:t xml:space="preserve">4) </w:t>
      </w:r>
      <w:r w:rsidRPr="00B60A68">
        <w:rPr>
          <w:b/>
          <w:sz w:val="22"/>
          <w:szCs w:val="22"/>
        </w:rPr>
        <w:t xml:space="preserve">Radzie </w:t>
      </w:r>
      <w:r w:rsidRPr="00B60A68">
        <w:rPr>
          <w:sz w:val="22"/>
          <w:szCs w:val="22"/>
        </w:rPr>
        <w:t>- należy przez to rozumieć Radę Działalności Pożytku Publicznego Miasta Jastrzębie-Zdrój</w:t>
      </w:r>
      <w:r w:rsidRPr="00B60A68">
        <w:rPr>
          <w:b/>
          <w:sz w:val="22"/>
          <w:szCs w:val="22"/>
        </w:rPr>
        <w:t xml:space="preserve">, </w:t>
      </w:r>
    </w:p>
    <w:p w:rsidR="00B60A68" w:rsidRPr="00B60A68" w:rsidRDefault="00B60A68" w:rsidP="00B60A68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 w:rsidRPr="00B60A68">
        <w:rPr>
          <w:sz w:val="22"/>
          <w:szCs w:val="22"/>
        </w:rPr>
        <w:t>5)</w:t>
      </w:r>
      <w:r w:rsidRPr="00B60A68">
        <w:rPr>
          <w:b/>
          <w:bCs/>
          <w:sz w:val="22"/>
          <w:szCs w:val="22"/>
        </w:rPr>
        <w:t xml:space="preserve"> </w:t>
      </w:r>
      <w:r w:rsidRPr="00B60A68">
        <w:rPr>
          <w:b/>
          <w:snapToGrid w:val="0"/>
          <w:sz w:val="22"/>
          <w:szCs w:val="22"/>
        </w:rPr>
        <w:t>dotacji</w:t>
      </w:r>
      <w:r w:rsidRPr="00B60A68">
        <w:rPr>
          <w:snapToGrid w:val="0"/>
          <w:sz w:val="22"/>
          <w:szCs w:val="22"/>
        </w:rPr>
        <w:t xml:space="preserve"> - </w:t>
      </w:r>
      <w:r w:rsidRPr="00B60A68">
        <w:rPr>
          <w:sz w:val="22"/>
          <w:szCs w:val="22"/>
          <w:lang w:eastAsia="pl-PL"/>
        </w:rPr>
        <w:t xml:space="preserve">rozumie się przez to dotację w rozumieniu art. 2 pkt. 1) ustawy z dnia 24 kwietnia 2003 r. </w:t>
      </w:r>
      <w:r w:rsidRPr="00B60A68">
        <w:rPr>
          <w:sz w:val="22"/>
          <w:szCs w:val="22"/>
          <w:lang w:eastAsia="pl-PL"/>
        </w:rPr>
        <w:br/>
        <w:t>o działalności pożytku publicznego i o wolontariacie,</w:t>
      </w:r>
    </w:p>
    <w:p w:rsidR="00B60A68" w:rsidRPr="00B60A68" w:rsidRDefault="00B60A68" w:rsidP="00B60A68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 w:rsidRPr="00B60A68">
        <w:rPr>
          <w:sz w:val="22"/>
          <w:szCs w:val="22"/>
          <w:lang w:eastAsia="pl-PL"/>
        </w:rPr>
        <w:t>6)</w:t>
      </w:r>
      <w:r w:rsidRPr="00B60A68">
        <w:rPr>
          <w:sz w:val="22"/>
          <w:szCs w:val="22"/>
        </w:rPr>
        <w:t xml:space="preserve"> </w:t>
      </w:r>
      <w:r w:rsidRPr="00B60A68">
        <w:rPr>
          <w:b/>
          <w:sz w:val="22"/>
          <w:szCs w:val="22"/>
        </w:rPr>
        <w:t>inicjatywie lokalnej</w:t>
      </w:r>
      <w:r w:rsidRPr="00B60A68">
        <w:rPr>
          <w:sz w:val="22"/>
          <w:szCs w:val="22"/>
        </w:rPr>
        <w:t xml:space="preserve"> - rozumie się przez to formę współpracy samorządu z mieszkańcami,</w:t>
      </w:r>
      <w:r w:rsidRPr="00B60A68">
        <w:rPr>
          <w:sz w:val="22"/>
          <w:szCs w:val="22"/>
        </w:rPr>
        <w:br/>
        <w:t>w celu wspólnego realizowania zadania publicznego na rzecz społeczności lokalnej</w:t>
      </w:r>
      <w:r w:rsidRPr="00B60A68">
        <w:rPr>
          <w:color w:val="111111"/>
          <w:sz w:val="22"/>
          <w:szCs w:val="22"/>
          <w:shd w:val="clear" w:color="auto" w:fill="FFFFFF"/>
        </w:rPr>
        <w:t xml:space="preserve"> na zasadach partnerskich, 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lastRenderedPageBreak/>
        <w:t>7)</w:t>
      </w:r>
      <w:r w:rsidRPr="00B60A68">
        <w:rPr>
          <w:b/>
          <w:bCs/>
          <w:sz w:val="22"/>
          <w:szCs w:val="22"/>
        </w:rPr>
        <w:t xml:space="preserve"> mieście </w:t>
      </w:r>
      <w:r w:rsidRPr="00B60A68">
        <w:rPr>
          <w:sz w:val="22"/>
          <w:szCs w:val="22"/>
        </w:rPr>
        <w:t>- należy przez to rozumieć Miasto Jastrzębie-Zdrój,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8)</w:t>
      </w:r>
      <w:r w:rsidRPr="00B60A68">
        <w:rPr>
          <w:b/>
          <w:sz w:val="22"/>
          <w:szCs w:val="22"/>
        </w:rPr>
        <w:t xml:space="preserve"> w</w:t>
      </w:r>
      <w:r w:rsidRPr="00B60A68">
        <w:rPr>
          <w:b/>
          <w:bCs/>
          <w:sz w:val="22"/>
          <w:szCs w:val="22"/>
        </w:rPr>
        <w:t xml:space="preserve">ydziałach </w:t>
      </w:r>
      <w:r w:rsidRPr="00B60A68">
        <w:rPr>
          <w:sz w:val="22"/>
          <w:szCs w:val="22"/>
        </w:rPr>
        <w:t>- należy przez to rozumieć wydziały i jednostki organizacyjne Urzędu Miasta Jastrzębie-Zdrój, realizujące zadania we współpracy z organizacjami pozarządowymi,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9) </w:t>
      </w:r>
      <w:r w:rsidRPr="00B60A68">
        <w:rPr>
          <w:b/>
          <w:sz w:val="22"/>
          <w:szCs w:val="22"/>
        </w:rPr>
        <w:t>Centrum</w:t>
      </w:r>
      <w:r w:rsidRPr="00B60A68">
        <w:rPr>
          <w:sz w:val="22"/>
          <w:szCs w:val="22"/>
        </w:rPr>
        <w:t xml:space="preserve"> - to Jastrzębskie Centrum Organizacji Pozarządowych, komórka organizacyjna Urzędu Miasta Jastrzębie-Zdrój, realizująca zadania z zakresu współpracy z organizacjami pozarządowymi,</w:t>
      </w:r>
    </w:p>
    <w:p w:rsidR="00B60A68" w:rsidRPr="00B60A68" w:rsidRDefault="00B60A68" w:rsidP="00B60A68">
      <w:pPr>
        <w:autoSpaceDE w:val="0"/>
        <w:spacing w:line="360" w:lineRule="auto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10)</w:t>
      </w:r>
      <w:r w:rsidRPr="00B60A68">
        <w:rPr>
          <w:b/>
          <w:bCs/>
          <w:sz w:val="22"/>
          <w:szCs w:val="22"/>
        </w:rPr>
        <w:t xml:space="preserve"> konkursie </w:t>
      </w:r>
      <w:r w:rsidRPr="00B60A68">
        <w:rPr>
          <w:bCs/>
          <w:sz w:val="22"/>
          <w:szCs w:val="22"/>
        </w:rPr>
        <w:t>-</w:t>
      </w:r>
      <w:r w:rsidRPr="00B60A68">
        <w:rPr>
          <w:b/>
          <w:bCs/>
          <w:sz w:val="22"/>
          <w:szCs w:val="22"/>
        </w:rPr>
        <w:t xml:space="preserve"> </w:t>
      </w:r>
      <w:r w:rsidRPr="00B60A68">
        <w:rPr>
          <w:bCs/>
          <w:sz w:val="22"/>
          <w:szCs w:val="22"/>
        </w:rPr>
        <w:t>należy przez to rozumieć otwarty konkurs ofert, o którym mowa w art. 13 ustawy,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 xml:space="preserve">11) </w:t>
      </w:r>
      <w:r w:rsidRPr="00B60A68">
        <w:rPr>
          <w:b/>
          <w:bCs/>
          <w:sz w:val="22"/>
          <w:szCs w:val="22"/>
        </w:rPr>
        <w:t>małych zleceniach</w:t>
      </w:r>
      <w:r w:rsidRPr="00B60A68">
        <w:rPr>
          <w:bCs/>
          <w:sz w:val="22"/>
          <w:szCs w:val="22"/>
        </w:rPr>
        <w:t xml:space="preserve"> - to zlecanie zadań publicznych organizacjom pozarządowym w trybie określonym w art. 19 a ustawy,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12)</w:t>
      </w:r>
      <w:r w:rsidRPr="00B60A68">
        <w:rPr>
          <w:b/>
          <w:bCs/>
          <w:sz w:val="22"/>
          <w:szCs w:val="22"/>
        </w:rPr>
        <w:t xml:space="preserve"> komisji </w:t>
      </w:r>
      <w:r w:rsidRPr="00B60A68">
        <w:rPr>
          <w:bCs/>
          <w:sz w:val="22"/>
          <w:szCs w:val="22"/>
        </w:rPr>
        <w:t>-</w:t>
      </w:r>
      <w:r w:rsidRPr="00B60A68">
        <w:rPr>
          <w:b/>
          <w:bCs/>
          <w:sz w:val="22"/>
          <w:szCs w:val="22"/>
        </w:rPr>
        <w:t xml:space="preserve"> </w:t>
      </w:r>
      <w:r w:rsidRPr="00B60A68">
        <w:rPr>
          <w:bCs/>
          <w:sz w:val="22"/>
          <w:szCs w:val="22"/>
        </w:rPr>
        <w:t>należy przez to rozumieć komisję konkursową, o której mowa w art. 15 ust. 2a - 2f ww. ustawy, opiniującą złożone oferty w ramach organizowanych konkursów dla organizacji pozarządowych.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Rozdział II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bCs/>
          <w:sz w:val="22"/>
          <w:szCs w:val="22"/>
        </w:rPr>
      </w:pPr>
      <w:r w:rsidRPr="00B60A68">
        <w:rPr>
          <w:b/>
          <w:bCs/>
          <w:sz w:val="22"/>
          <w:szCs w:val="22"/>
        </w:rPr>
        <w:t xml:space="preserve">Cel główny i cele szczegółowe programu </w:t>
      </w:r>
    </w:p>
    <w:p w:rsidR="00B60A68" w:rsidRPr="00B60A68" w:rsidRDefault="00B60A68" w:rsidP="00B60A68">
      <w:pPr>
        <w:autoSpaceDE w:val="0"/>
        <w:spacing w:before="240" w:after="240" w:line="360" w:lineRule="auto"/>
        <w:jc w:val="center"/>
        <w:rPr>
          <w:b/>
          <w:bCs/>
          <w:sz w:val="22"/>
          <w:szCs w:val="22"/>
        </w:rPr>
      </w:pPr>
      <w:r w:rsidRPr="00B60A68">
        <w:rPr>
          <w:b/>
          <w:bCs/>
          <w:sz w:val="22"/>
          <w:szCs w:val="22"/>
        </w:rPr>
        <w:t>§ 2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bCs/>
          <w:sz w:val="22"/>
          <w:szCs w:val="22"/>
        </w:rPr>
        <w:t>1.</w:t>
      </w:r>
      <w:r w:rsidRPr="00B60A68">
        <w:rPr>
          <w:b/>
          <w:bCs/>
          <w:sz w:val="22"/>
          <w:szCs w:val="22"/>
        </w:rPr>
        <w:t xml:space="preserve"> Celem głównym</w:t>
      </w:r>
      <w:r w:rsidRPr="00B60A68">
        <w:rPr>
          <w:b/>
          <w:sz w:val="22"/>
          <w:szCs w:val="22"/>
        </w:rPr>
        <w:t xml:space="preserve"> programu jest </w:t>
      </w:r>
      <w:r w:rsidRPr="00B60A68">
        <w:rPr>
          <w:sz w:val="22"/>
          <w:szCs w:val="22"/>
        </w:rPr>
        <w:t>budowanie i wzmocnienie partnerstwa z jastrzębskimi organizacjami pozarządowymi, wspieranie ich liderów w celu zapewnienia efektywności realizowanych priorytetowych zadań publicznych.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/>
          <w:sz w:val="22"/>
          <w:szCs w:val="22"/>
        </w:rPr>
      </w:pPr>
      <w:r w:rsidRPr="00B60A68">
        <w:rPr>
          <w:sz w:val="22"/>
          <w:szCs w:val="22"/>
        </w:rPr>
        <w:t xml:space="preserve">2. </w:t>
      </w:r>
      <w:r w:rsidRPr="00B60A68">
        <w:rPr>
          <w:b/>
          <w:sz w:val="22"/>
          <w:szCs w:val="22"/>
        </w:rPr>
        <w:t>Cele szczegółowe programu obejmują: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 xml:space="preserve">1) poprawę jakości życia mieszkańców Jastrzębia-Zdroju, poprzez wspieranie i powierzanie nadrzędnych, konkurencyjnych i innowacyjnych zadań publicznych, 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2) dążenie do efektywnego i racjonalnego wykorzystania środków publicznych,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3) promowanie i upowszechnianie postaw obywatelskich,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 xml:space="preserve">4) wsparcie organizacji pozarządowych w ich rozwoju poprzez oferowanie doradztw, szkoleń, indywidualnych konsultacji, udostępnianie na preferencyjnych warunkach lokali znajdujących </w:t>
      </w:r>
      <w:r w:rsidRPr="00B60A68">
        <w:rPr>
          <w:color w:val="000000"/>
          <w:sz w:val="22"/>
          <w:szCs w:val="22"/>
        </w:rPr>
        <w:br/>
        <w:t>się w zasobach miasta, przekazywanie dotacji na realizację zadań publicznych,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5) zwiększanie aktywności organizacji pozarządowych poprzez włączanie ich w lokalne wydarzenia, akcje społeczne, udział ich liderów w ciałach doradczych, komisjach funkcjonujących</w:t>
      </w:r>
      <w:r w:rsidRPr="00B60A68">
        <w:rPr>
          <w:sz w:val="22"/>
          <w:szCs w:val="22"/>
        </w:rPr>
        <w:br/>
        <w:t>przy Prezydencie Miasta,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  <w:lang w:eastAsia="pl-PL"/>
        </w:rPr>
      </w:pPr>
      <w:r w:rsidRPr="00B60A68">
        <w:rPr>
          <w:sz w:val="22"/>
          <w:szCs w:val="22"/>
        </w:rPr>
        <w:t xml:space="preserve">6) stałe promowanie działalności i osiągnięć jastrzębskich organizacji pozarządowych </w:t>
      </w:r>
      <w:r w:rsidRPr="00B60A68">
        <w:rPr>
          <w:color w:val="000000"/>
          <w:sz w:val="22"/>
          <w:szCs w:val="22"/>
          <w:lang w:eastAsia="pl-PL"/>
        </w:rPr>
        <w:t>przy wykorzystaniu dostępnych źródeł masowego przekazu,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  <w:lang w:eastAsia="pl-PL"/>
        </w:rPr>
      </w:pPr>
      <w:r w:rsidRPr="00B60A68">
        <w:rPr>
          <w:color w:val="000000"/>
          <w:sz w:val="22"/>
          <w:szCs w:val="22"/>
          <w:lang w:eastAsia="pl-PL"/>
        </w:rPr>
        <w:t>7) wspieranie działań i inicjatyw Rady Działalności Pożytku Publicznego Miasta Jastrzębie-Zdrój,</w:t>
      </w:r>
    </w:p>
    <w:p w:rsid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8) nawiązywanie współpracy w celu tworzenia partnerstw instytucji publicznych i podmiotów ekonomii społecznej.</w:t>
      </w:r>
    </w:p>
    <w:p w:rsid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</w:p>
    <w:p w:rsid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Rozdział III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bCs/>
          <w:sz w:val="22"/>
          <w:szCs w:val="22"/>
        </w:rPr>
      </w:pPr>
      <w:r w:rsidRPr="00B60A68">
        <w:rPr>
          <w:b/>
          <w:bCs/>
          <w:sz w:val="22"/>
          <w:szCs w:val="22"/>
        </w:rPr>
        <w:t xml:space="preserve">Zasady współpracy </w:t>
      </w:r>
    </w:p>
    <w:p w:rsidR="00B60A68" w:rsidRPr="00B60A68" w:rsidRDefault="00B60A68" w:rsidP="00B60A68">
      <w:pPr>
        <w:autoSpaceDE w:val="0"/>
        <w:spacing w:before="240" w:after="240"/>
        <w:jc w:val="center"/>
        <w:rPr>
          <w:b/>
          <w:bCs/>
          <w:sz w:val="22"/>
          <w:szCs w:val="22"/>
        </w:rPr>
      </w:pPr>
      <w:r w:rsidRPr="00B60A68">
        <w:rPr>
          <w:b/>
          <w:bCs/>
          <w:sz w:val="22"/>
          <w:szCs w:val="22"/>
        </w:rPr>
        <w:t>§ 3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  <w:shd w:val="clear" w:color="auto" w:fill="FFFFFF"/>
        </w:rPr>
        <w:t xml:space="preserve">Współpraca miasta z organizacjami pozarządowymi jest realizowana w oparciu o następujące zasady: </w:t>
      </w:r>
    </w:p>
    <w:p w:rsidR="00B60A68" w:rsidRPr="00B60A68" w:rsidRDefault="00B60A68" w:rsidP="00B60A68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 w:rsidRPr="00B60A68">
        <w:rPr>
          <w:b/>
          <w:sz w:val="22"/>
          <w:szCs w:val="22"/>
        </w:rPr>
        <w:t xml:space="preserve">1) pomocniczości </w:t>
      </w:r>
      <w:r w:rsidRPr="00B60A68">
        <w:rPr>
          <w:sz w:val="22"/>
          <w:szCs w:val="22"/>
        </w:rPr>
        <w:t xml:space="preserve">- to </w:t>
      </w:r>
      <w:r w:rsidRPr="00B60A68">
        <w:rPr>
          <w:sz w:val="22"/>
          <w:szCs w:val="22"/>
          <w:lang w:eastAsia="pl-PL"/>
        </w:rPr>
        <w:t>prawo społeczności lokalnej do samodzielnej realizacji zadań publicznych uznanych przez nią za ważne, to dążenie do zwiększenia zaangażowania obywateli w realizację przedmiotowych zadań,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b/>
          <w:sz w:val="22"/>
          <w:szCs w:val="22"/>
        </w:rPr>
        <w:t xml:space="preserve">2) suwerenności stron </w:t>
      </w:r>
      <w:r w:rsidRPr="00B60A68">
        <w:rPr>
          <w:sz w:val="22"/>
          <w:szCs w:val="22"/>
        </w:rPr>
        <w:t>- rozumianej jako niezbywalne prawo mieszkańców do niezależności względem władzy publicznej. Miasto jak i organizacje pozarządowe zachowują we wzajemnych relacjach pełną niezależność i autonomię,</w:t>
      </w:r>
    </w:p>
    <w:p w:rsidR="00B60A68" w:rsidRPr="00B60A68" w:rsidRDefault="00B60A68" w:rsidP="00B60A68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60A68">
        <w:rPr>
          <w:b/>
          <w:sz w:val="22"/>
          <w:szCs w:val="22"/>
        </w:rPr>
        <w:t>3) partnerstwa</w:t>
      </w:r>
      <w:r w:rsidRPr="00B60A68">
        <w:rPr>
          <w:sz w:val="22"/>
          <w:szCs w:val="22"/>
        </w:rPr>
        <w:t xml:space="preserve"> - to podstawa współpracy równych i niezależnych podmiotów w zakresie definiowania problemów społeczności lokalnej oraz poszukiwania najlepszych modeli ich rozwiązania,</w:t>
      </w:r>
      <w:r w:rsidRPr="00B60A68">
        <w:rPr>
          <w:sz w:val="22"/>
          <w:szCs w:val="22"/>
        </w:rPr>
        <w:br/>
        <w:t>to wytyczanie wspólnych celów,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b/>
          <w:sz w:val="22"/>
          <w:szCs w:val="22"/>
        </w:rPr>
        <w:t>4) efektywności</w:t>
      </w:r>
      <w:r w:rsidRPr="00B60A68">
        <w:rPr>
          <w:sz w:val="22"/>
          <w:szCs w:val="22"/>
        </w:rPr>
        <w:t xml:space="preserve"> - dążenie stron partnerstwa do maksymalizacji korzyści w zakresie realizowanych zadań publicznych, to wspólne dokonywanie wyboru sposobu wykorzystania środków publicznych, który zapewni jak najlepsze efekty i rezultaty,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bookmarkStart w:id="2" w:name="_Hlk76553320"/>
      <w:r w:rsidRPr="00B60A68">
        <w:rPr>
          <w:b/>
          <w:sz w:val="22"/>
          <w:szCs w:val="22"/>
        </w:rPr>
        <w:t xml:space="preserve">5) uczciwej konkurencji </w:t>
      </w:r>
      <w:bookmarkEnd w:id="2"/>
      <w:r w:rsidRPr="00B60A68">
        <w:rPr>
          <w:sz w:val="22"/>
          <w:szCs w:val="22"/>
        </w:rPr>
        <w:t>-</w:t>
      </w:r>
      <w:r w:rsidRPr="00B60A68">
        <w:rPr>
          <w:b/>
          <w:sz w:val="22"/>
          <w:szCs w:val="22"/>
        </w:rPr>
        <w:t xml:space="preserve"> </w:t>
      </w:r>
      <w:r w:rsidRPr="00B60A68">
        <w:rPr>
          <w:sz w:val="22"/>
          <w:szCs w:val="22"/>
        </w:rPr>
        <w:t xml:space="preserve">stosowanie we współpracy jednakowych i transparentnych zasad obejmujących strony partnerstwa, to działania, które opierają się na obiektywnych kryteriach </w:t>
      </w:r>
      <w:r w:rsidRPr="00B60A68">
        <w:rPr>
          <w:sz w:val="22"/>
          <w:szCs w:val="22"/>
        </w:rPr>
        <w:br/>
        <w:t>i zasadach oraz nie budzą wątpliwości w zakresie przejrzystości procedur,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b/>
          <w:sz w:val="22"/>
          <w:szCs w:val="22"/>
        </w:rPr>
        <w:t xml:space="preserve">6) jawności </w:t>
      </w:r>
      <w:r w:rsidRPr="00B60A68">
        <w:rPr>
          <w:sz w:val="22"/>
          <w:szCs w:val="22"/>
        </w:rPr>
        <w:t>-</w:t>
      </w:r>
      <w:r w:rsidRPr="00B60A68">
        <w:rPr>
          <w:b/>
          <w:sz w:val="22"/>
          <w:szCs w:val="22"/>
        </w:rPr>
        <w:t xml:space="preserve"> </w:t>
      </w:r>
      <w:r w:rsidRPr="00B60A68">
        <w:rPr>
          <w:sz w:val="22"/>
          <w:szCs w:val="22"/>
        </w:rPr>
        <w:t xml:space="preserve">to dążenie do zwiększenia przejrzystości wszelkich działań podejmowanych wspólnie przez miasto i organizacje pozarządowe. Oferowane formy współpracy są powszechnie dostępne. Strony partnerstwa przekazują informacje o zamiarach, celach oraz środkach przeznaczonych </w:t>
      </w:r>
      <w:r w:rsidRPr="00B60A68">
        <w:rPr>
          <w:sz w:val="22"/>
          <w:szCs w:val="22"/>
        </w:rPr>
        <w:br/>
        <w:t>na realizację swoich działań.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Rozdział IV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Zakres przedmiotowy i priorytetowe zadania publiczne</w:t>
      </w:r>
    </w:p>
    <w:p w:rsidR="00B60A68" w:rsidRPr="00B60A68" w:rsidRDefault="00B60A68" w:rsidP="00B60A68">
      <w:pPr>
        <w:autoSpaceDE w:val="0"/>
        <w:spacing w:before="240" w:after="24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§ 4</w:t>
      </w:r>
    </w:p>
    <w:p w:rsidR="00B60A68" w:rsidRPr="00B60A68" w:rsidRDefault="00B60A68" w:rsidP="00B60A68">
      <w:pPr>
        <w:pStyle w:val="Akapitzlist"/>
        <w:suppressAutoHyphens w:val="0"/>
        <w:spacing w:line="360" w:lineRule="auto"/>
        <w:ind w:left="0"/>
        <w:jc w:val="both"/>
        <w:rPr>
          <w:color w:val="FF0000"/>
          <w:sz w:val="22"/>
          <w:szCs w:val="22"/>
        </w:rPr>
      </w:pPr>
      <w:r w:rsidRPr="00B60A68">
        <w:rPr>
          <w:color w:val="000000"/>
          <w:sz w:val="22"/>
          <w:szCs w:val="22"/>
        </w:rPr>
        <w:t xml:space="preserve">1. </w:t>
      </w:r>
      <w:r w:rsidRPr="00B60A68">
        <w:rPr>
          <w:sz w:val="22"/>
          <w:szCs w:val="22"/>
        </w:rPr>
        <w:t xml:space="preserve">Współpraca miasta Jastrzębie-Zdrój z organizacjami pozarządowymi obejmować będzie realizację zadań własnych, uznanych za </w:t>
      </w:r>
      <w:r w:rsidR="00B82503">
        <w:rPr>
          <w:sz w:val="22"/>
          <w:szCs w:val="22"/>
        </w:rPr>
        <w:t>priorytetowe</w:t>
      </w:r>
      <w:r w:rsidRPr="00B60A68">
        <w:rPr>
          <w:sz w:val="22"/>
          <w:szCs w:val="22"/>
        </w:rPr>
        <w:t xml:space="preserve">, wynikających z aktualnej sytuacji i potrzeb miasta, zgłoszonych propozycji przez organizacje pozarządowe oraz ich potencjału. Zakres przedmiotowy współpracy z organizacjami pozarządowymi obejmuje sfery zadań publicznych, które określono </w:t>
      </w:r>
      <w:r w:rsidRPr="00B60A68">
        <w:rPr>
          <w:sz w:val="22"/>
          <w:szCs w:val="22"/>
        </w:rPr>
        <w:br/>
        <w:t>w § 4 ust.2 programu.</w:t>
      </w:r>
    </w:p>
    <w:p w:rsidR="00B60A68" w:rsidRPr="00B60A68" w:rsidRDefault="00B60A68" w:rsidP="00B60A68">
      <w:pPr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2. Za </w:t>
      </w:r>
      <w:r w:rsidRPr="00B60A68">
        <w:rPr>
          <w:color w:val="000000"/>
          <w:sz w:val="22"/>
          <w:szCs w:val="22"/>
        </w:rPr>
        <w:t>priorytetowe</w:t>
      </w:r>
      <w:r w:rsidRPr="00B60A68">
        <w:rPr>
          <w:sz w:val="22"/>
          <w:szCs w:val="22"/>
        </w:rPr>
        <w:t xml:space="preserve"> uznaje się zadania w zakresie:</w:t>
      </w:r>
    </w:p>
    <w:p w:rsidR="00B60A68" w:rsidRPr="00B60A68" w:rsidRDefault="00B60A68" w:rsidP="00B60A68">
      <w:pPr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 kultury,</w:t>
      </w:r>
    </w:p>
    <w:p w:rsidR="00B60A68" w:rsidRPr="00B60A68" w:rsidRDefault="00B60A68" w:rsidP="00B60A68">
      <w:pPr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lastRenderedPageBreak/>
        <w:t xml:space="preserve"> kultury fizycznej,</w:t>
      </w:r>
    </w:p>
    <w:p w:rsidR="00B60A68" w:rsidRPr="00B60A68" w:rsidRDefault="00B60A68" w:rsidP="00B60A68">
      <w:pPr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 turystyki,</w:t>
      </w:r>
    </w:p>
    <w:p w:rsidR="00B60A68" w:rsidRPr="00B60A68" w:rsidRDefault="00B60A68" w:rsidP="00B60A68">
      <w:pPr>
        <w:numPr>
          <w:ilvl w:val="0"/>
          <w:numId w:val="23"/>
        </w:numPr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 xml:space="preserve"> ochrony i promocji zdrowia,</w:t>
      </w:r>
    </w:p>
    <w:p w:rsidR="00B60A68" w:rsidRPr="00B60A68" w:rsidRDefault="00B60A68" w:rsidP="00B60A68">
      <w:pPr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 działalności na rzecz osób niepełnosprawnych,</w:t>
      </w:r>
    </w:p>
    <w:p w:rsidR="00B60A68" w:rsidRPr="00B60A68" w:rsidRDefault="00B60A68" w:rsidP="00B60A68">
      <w:pPr>
        <w:numPr>
          <w:ilvl w:val="0"/>
          <w:numId w:val="23"/>
        </w:numPr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 xml:space="preserve"> działalności wspomagającej rozwój techniki, wynalazczości i innowacyjności oraz rozpowszechniania i wdrażania nowych rozwiązań technicznych w praktyce gospodarczej,</w:t>
      </w:r>
    </w:p>
    <w:p w:rsidR="00B60A68" w:rsidRPr="00B60A68" w:rsidRDefault="00B60A68" w:rsidP="00B60A68">
      <w:pPr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 przeciwdziałania uzależnieniom i patologiom społecznym,</w:t>
      </w:r>
    </w:p>
    <w:p w:rsidR="00B60A68" w:rsidRPr="00B60A68" w:rsidRDefault="00B60A68" w:rsidP="00B60A68">
      <w:pPr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 ekologii i ochrony zwierząt oraz ochrony dziedzictwa przyrodniczego,</w:t>
      </w:r>
    </w:p>
    <w:p w:rsidR="00B60A68" w:rsidRPr="00B60A68" w:rsidRDefault="00B60A68" w:rsidP="00B60A68">
      <w:pPr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 edukacji,</w:t>
      </w:r>
    </w:p>
    <w:p w:rsidR="00B60A68" w:rsidRPr="00B60A68" w:rsidRDefault="00B60A68" w:rsidP="00B60A68">
      <w:pPr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 pomocy społecznej, w tym pomocy rodzinom i osobom w trudnej sytuacji życiowej oraz wyrównywania szans tych rodzin i osób</w:t>
      </w:r>
      <w:r w:rsidRPr="00B60A68">
        <w:rPr>
          <w:b/>
          <w:sz w:val="22"/>
          <w:szCs w:val="22"/>
        </w:rPr>
        <w:t>.</w:t>
      </w:r>
    </w:p>
    <w:p w:rsidR="00B60A68" w:rsidRPr="00B60A68" w:rsidRDefault="00B60A68" w:rsidP="00B60A68">
      <w:pPr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3. Zadania publiczne będą realizowane w trybach określonych w ustawie, szczegółowo zostały zawarte w § 7 programu.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Rozdział V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Formy współpracy</w:t>
      </w:r>
    </w:p>
    <w:p w:rsidR="00B60A68" w:rsidRPr="00B60A68" w:rsidRDefault="00B60A68" w:rsidP="00B60A68">
      <w:pPr>
        <w:autoSpaceDE w:val="0"/>
        <w:spacing w:before="240" w:after="24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§ 5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Współpraca obejmuje działania o charakterze finansowym oraz wsparcie pozafinansowe.</w:t>
      </w:r>
    </w:p>
    <w:p w:rsidR="00B60A68" w:rsidRPr="00B60A68" w:rsidRDefault="00B60A68" w:rsidP="00B60A68">
      <w:pPr>
        <w:autoSpaceDE w:val="0"/>
        <w:spacing w:before="240" w:after="24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§ 6</w:t>
      </w:r>
    </w:p>
    <w:p w:rsidR="00B60A68" w:rsidRPr="00B60A68" w:rsidRDefault="00B60A68" w:rsidP="00B60A68">
      <w:pPr>
        <w:autoSpaceDE w:val="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Współpraca finansowa</w:t>
      </w:r>
    </w:p>
    <w:p w:rsidR="00B60A68" w:rsidRPr="00B60A68" w:rsidRDefault="00B60A68" w:rsidP="00B60A68">
      <w:pPr>
        <w:autoSpaceDE w:val="0"/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1. Współpraca finansowa to zlecanie zadań publicznych organizacjom pozarządowym w formie powierzenia realizacji zadań publicznych poprzez udzielanie dotacji na sfinansowanie całości zadania, wspierania realizacji zadań publicznych poprzez udzielanie dotacji na dofinansowanie ich realizacji.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2. Wspieranie oraz powierzenie odbywa się w następujących trybach: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a) małego zlecenia</w:t>
      </w:r>
      <w:r w:rsidRPr="00B60A68">
        <w:rPr>
          <w:color w:val="000000"/>
          <w:sz w:val="22"/>
          <w:szCs w:val="22"/>
        </w:rPr>
        <w:t>, którego realizację określa art.19 a ustawy,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B60A68">
        <w:rPr>
          <w:sz w:val="22"/>
          <w:szCs w:val="22"/>
        </w:rPr>
        <w:t xml:space="preserve">b) otwartego konkursu ofert, który </w:t>
      </w:r>
      <w:r w:rsidRPr="00B60A68">
        <w:rPr>
          <w:color w:val="000000"/>
          <w:sz w:val="22"/>
          <w:szCs w:val="22"/>
          <w:shd w:val="clear" w:color="auto" w:fill="FFFFFF"/>
        </w:rPr>
        <w:t>szczegółowo reguluje art. 13 ustawy.</w:t>
      </w:r>
      <w:r w:rsidRPr="00B60A68">
        <w:rPr>
          <w:color w:val="000000"/>
          <w:sz w:val="22"/>
          <w:szCs w:val="22"/>
        </w:rPr>
        <w:t xml:space="preserve"> Niewykorzystana część środków finansowych w tym trybie może zostać przeznaczona na realizację zadań publicznych </w:t>
      </w:r>
      <w:r w:rsidRPr="00B60A68">
        <w:rPr>
          <w:color w:val="000000"/>
          <w:sz w:val="22"/>
          <w:szCs w:val="22"/>
        </w:rPr>
        <w:br/>
        <w:t>w formie małych zleceń,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c) w </w:t>
      </w:r>
      <w:r w:rsidRPr="00B60A68">
        <w:rPr>
          <w:color w:val="000000"/>
          <w:sz w:val="22"/>
          <w:szCs w:val="22"/>
        </w:rPr>
        <w:t>szczególnych</w:t>
      </w:r>
      <w:r w:rsidRPr="00B60A68">
        <w:rPr>
          <w:sz w:val="22"/>
          <w:szCs w:val="22"/>
        </w:rPr>
        <w:t xml:space="preserve"> sytuacjach na podstawie odrębnych przepisów prawa.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3. Miasto może zakupić wykonanie usługi od organizacji pozarządowej, prowadzącej działalność gospodarczą lub odpłatną, na zasadach i w trybie określonym w ustawie Prawo Zamówień Publicznych. Organizacja pozarządowa zapewnia wysoką jakość wykonania usługi.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 xml:space="preserve">4. Kolejną formą wsparcia finansowego jest możliwość ubiegania się o oprocentowaną pożyczkę </w:t>
      </w:r>
      <w:r w:rsidRPr="00B60A68">
        <w:rPr>
          <w:color w:val="000000"/>
          <w:sz w:val="22"/>
          <w:szCs w:val="22"/>
        </w:rPr>
        <w:br/>
        <w:t xml:space="preserve">na realizację prefinansowanego projektu, finansowanego ze źródeł zewnętrznych realizowanego </w:t>
      </w:r>
      <w:r w:rsidRPr="00B60A68">
        <w:rPr>
          <w:color w:val="000000"/>
          <w:sz w:val="22"/>
          <w:szCs w:val="22"/>
        </w:rPr>
        <w:br/>
        <w:t xml:space="preserve">w sferze pożytku publicznego na rzecz miasta i jego mieszkańców. Pożyczka może zostać udzielona w </w:t>
      </w:r>
      <w:r w:rsidRPr="00B60A68">
        <w:rPr>
          <w:color w:val="000000"/>
          <w:sz w:val="22"/>
          <w:szCs w:val="22"/>
        </w:rPr>
        <w:lastRenderedPageBreak/>
        <w:t xml:space="preserve">przypadku uznania celowości i zasadności przedstawionego działania, zapewnienia wysokiej jakości wykonania zadania oraz sytuacji finansowej miasta. Organizacje pozarządowe kierują pismo </w:t>
      </w:r>
      <w:r w:rsidRPr="00B60A68">
        <w:rPr>
          <w:color w:val="000000"/>
          <w:sz w:val="22"/>
          <w:szCs w:val="22"/>
        </w:rPr>
        <w:br/>
        <w:t>do Prezydenta Miasta wskazując: kwotę wnioskowanej pożyczki (maksymalnie do kwoty podlegającej refundacji), cel na który będzie wydatkowana (zgodny z założeniami projektu), termin spłaty. Wnioskodawca załącza stosowne dokumenty potwierdzające realizację projektu m.in. umowę, zatwierdzony projekt oraz inne dokumenty niezbędne do analizy wniosku.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5. Organizacje pozarządowe mogą z własnej inicjatywy złożyć wniosek o realizację zadania publicznego. Wniosek winien zawierać opis zadania, szacunkową kalkulację kosztów. Miasto rozpatruje jego celowość i zasadność realizacji, dostępność środków, czy odpowiada priorytetowym zadaniom wskazanym w programie oraz wskazuje tryb w jakim ewentualnie zostanie zlecone.</w:t>
      </w:r>
    </w:p>
    <w:p w:rsidR="00B60A68" w:rsidRPr="00B60A68" w:rsidRDefault="00B60A68" w:rsidP="00B60A68">
      <w:pPr>
        <w:pStyle w:val="NormalnyWeb"/>
        <w:shd w:val="clear" w:color="auto" w:fill="FFFFFF"/>
        <w:spacing w:before="0" w:after="0" w:line="360" w:lineRule="auto"/>
        <w:jc w:val="both"/>
        <w:textAlignment w:val="baseline"/>
        <w:rPr>
          <w:color w:val="000000"/>
          <w:spacing w:val="5"/>
          <w:sz w:val="22"/>
          <w:szCs w:val="22"/>
          <w:shd w:val="clear" w:color="auto" w:fill="FFFFFF"/>
        </w:rPr>
      </w:pPr>
      <w:r w:rsidRPr="00B60A68">
        <w:rPr>
          <w:sz w:val="22"/>
          <w:szCs w:val="22"/>
        </w:rPr>
        <w:t>6</w:t>
      </w:r>
      <w:r w:rsidRPr="00B60A68">
        <w:rPr>
          <w:color w:val="000000"/>
          <w:sz w:val="22"/>
          <w:szCs w:val="22"/>
        </w:rPr>
        <w:t>. Możliwość realizacji zadań w ramach inicjatywy lokalnej, uznanych za zasadne i priorytetowe. I</w:t>
      </w:r>
      <w:r w:rsidRPr="00B60A68">
        <w:rPr>
          <w:color w:val="000000"/>
          <w:spacing w:val="5"/>
          <w:sz w:val="22"/>
          <w:szCs w:val="22"/>
          <w:shd w:val="clear" w:color="auto" w:fill="FFFFFF"/>
        </w:rPr>
        <w:t xml:space="preserve">nicjatywa lokalna to jedna z form współpracy, jej celem są wspólne działania na rzecz społeczności lokalnej. W ramach inicjatywy lokalnej miasto nie może przekazać bezpośrednio pieniędzy na realizację pomysłu. </w:t>
      </w:r>
      <w:r w:rsidRPr="00B60A68">
        <w:rPr>
          <w:rFonts w:eastAsia="Times New Roman"/>
          <w:color w:val="000000"/>
          <w:spacing w:val="5"/>
          <w:kern w:val="0"/>
          <w:sz w:val="22"/>
          <w:szCs w:val="22"/>
        </w:rPr>
        <w:t>W ramach inicjatywy lokalnej miasto może:</w:t>
      </w:r>
    </w:p>
    <w:p w:rsidR="00B60A68" w:rsidRPr="00B60A68" w:rsidRDefault="00B60A68" w:rsidP="00B60A68">
      <w:pPr>
        <w:pStyle w:val="NormalnyWeb"/>
        <w:shd w:val="clear" w:color="auto" w:fill="FFFFFF"/>
        <w:spacing w:before="0" w:after="0" w:line="360" w:lineRule="auto"/>
        <w:jc w:val="both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  <w:r w:rsidRPr="00B60A68">
        <w:rPr>
          <w:color w:val="000000"/>
          <w:spacing w:val="5"/>
          <w:sz w:val="22"/>
          <w:szCs w:val="22"/>
          <w:bdr w:val="none" w:sz="0" w:space="0" w:color="auto" w:frame="1"/>
        </w:rPr>
        <w:t>- zakupić niezbędne usługi i materiały,</w:t>
      </w:r>
    </w:p>
    <w:p w:rsidR="00B60A68" w:rsidRPr="00B60A68" w:rsidRDefault="00B60A68" w:rsidP="00B60A68">
      <w:pPr>
        <w:pStyle w:val="NormalnyWeb"/>
        <w:shd w:val="clear" w:color="auto" w:fill="FFFFFF"/>
        <w:spacing w:before="0" w:after="0" w:line="360" w:lineRule="auto"/>
        <w:jc w:val="both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  <w:r w:rsidRPr="00B60A68">
        <w:rPr>
          <w:rFonts w:eastAsia="Times New Roman"/>
          <w:color w:val="000000"/>
          <w:spacing w:val="5"/>
          <w:kern w:val="0"/>
          <w:sz w:val="22"/>
          <w:szCs w:val="22"/>
        </w:rPr>
        <w:t xml:space="preserve">- </w:t>
      </w:r>
      <w:r w:rsidRPr="00B60A68">
        <w:rPr>
          <w:color w:val="000000"/>
          <w:spacing w:val="5"/>
          <w:sz w:val="22"/>
          <w:szCs w:val="22"/>
          <w:bdr w:val="none" w:sz="0" w:space="0" w:color="auto" w:frame="1"/>
        </w:rPr>
        <w:t>użyczyć przestrzeń,</w:t>
      </w:r>
    </w:p>
    <w:p w:rsidR="00B60A68" w:rsidRPr="00B60A68" w:rsidRDefault="00B60A68" w:rsidP="00B60A68">
      <w:pPr>
        <w:pStyle w:val="NormalnyWeb"/>
        <w:shd w:val="clear" w:color="auto" w:fill="FFFFFF"/>
        <w:spacing w:before="0" w:after="0" w:line="360" w:lineRule="auto"/>
        <w:jc w:val="both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  <w:r w:rsidRPr="00B60A68">
        <w:rPr>
          <w:rFonts w:eastAsia="Times New Roman"/>
          <w:color w:val="000000"/>
          <w:spacing w:val="5"/>
          <w:kern w:val="0"/>
          <w:sz w:val="22"/>
          <w:szCs w:val="22"/>
        </w:rPr>
        <w:t xml:space="preserve">- </w:t>
      </w:r>
      <w:r w:rsidRPr="00B60A68">
        <w:rPr>
          <w:color w:val="000000"/>
          <w:spacing w:val="5"/>
          <w:sz w:val="22"/>
          <w:szCs w:val="22"/>
          <w:bdr w:val="none" w:sz="0" w:space="0" w:color="auto" w:frame="1"/>
        </w:rPr>
        <w:t>użyczyć sprzęt.</w:t>
      </w:r>
    </w:p>
    <w:p w:rsidR="00B60A68" w:rsidRPr="00B60A68" w:rsidRDefault="00B60A68" w:rsidP="00B60A68">
      <w:pPr>
        <w:pStyle w:val="NormalnyWeb"/>
        <w:shd w:val="clear" w:color="auto" w:fill="FFFFFF"/>
        <w:spacing w:before="0" w:after="0" w:line="360" w:lineRule="auto"/>
        <w:jc w:val="both"/>
        <w:textAlignment w:val="baseline"/>
        <w:rPr>
          <w:rFonts w:eastAsia="Times New Roman"/>
          <w:color w:val="000000"/>
          <w:spacing w:val="5"/>
          <w:kern w:val="0"/>
          <w:sz w:val="22"/>
          <w:szCs w:val="22"/>
        </w:rPr>
      </w:pPr>
      <w:r w:rsidRPr="00B60A68">
        <w:rPr>
          <w:color w:val="000000"/>
          <w:sz w:val="22"/>
          <w:szCs w:val="22"/>
        </w:rPr>
        <w:t xml:space="preserve">Szczegółowe warunki tej formy wsparcia oraz obszary, w których można realizować przedsięwzięcia określają art. 19 b-19 h ustawy oraz uchwała Rady Miasta Jastrzębie-Zdrój w sprawie trybu </w:t>
      </w:r>
      <w:r w:rsidRPr="00B60A68">
        <w:rPr>
          <w:color w:val="000000"/>
          <w:sz w:val="22"/>
          <w:szCs w:val="22"/>
        </w:rPr>
        <w:br/>
        <w:t xml:space="preserve">i szczegółowych kryteriów oceny wniosków o realizację zadania publicznego w ramach inicjatywy lokalnej. Zadania będą realizowane do wysokości środków przyznanych na inicjatywę lokalną  </w:t>
      </w:r>
      <w:r w:rsidRPr="00B60A68">
        <w:rPr>
          <w:color w:val="000000"/>
          <w:sz w:val="22"/>
          <w:szCs w:val="22"/>
        </w:rPr>
        <w:br/>
        <w:t>w budżecie Miasta Jastrzębie-Zdrój na dany rok.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7. Miasto może na preferencyjnych warunkach udostępnić organizacjom pozarządowym lokale znajdujące się w zasobach miasta. Wykaz lokali i warunki korzystania z nieruchomości udostępnia Miejski Zarząd Nieruchomości bądź jednostka organizacyjna miasta zarządzająca bezpośrednio danym lokalem.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</w:rPr>
        <w:sectPr w:rsidR="00B60A68" w:rsidRPr="00B60A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60A68" w:rsidRPr="00B60A68" w:rsidRDefault="00B60A68" w:rsidP="00B60A68">
      <w:pPr>
        <w:autoSpaceDE w:val="0"/>
        <w:spacing w:before="240" w:after="24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lastRenderedPageBreak/>
        <w:t>§ 7</w:t>
      </w:r>
    </w:p>
    <w:p w:rsidR="00B60A68" w:rsidRPr="00B60A68" w:rsidRDefault="00B60A68" w:rsidP="00B60A68">
      <w:pPr>
        <w:spacing w:line="360" w:lineRule="auto"/>
        <w:jc w:val="center"/>
        <w:rPr>
          <w:sz w:val="22"/>
          <w:szCs w:val="22"/>
        </w:rPr>
      </w:pPr>
    </w:p>
    <w:p w:rsidR="00B60A68" w:rsidRPr="00B60A68" w:rsidRDefault="00B60A68" w:rsidP="00B60A68">
      <w:pPr>
        <w:spacing w:line="360" w:lineRule="auto"/>
        <w:rPr>
          <w:sz w:val="22"/>
          <w:szCs w:val="22"/>
        </w:rPr>
      </w:pPr>
      <w:r w:rsidRPr="00B60A68">
        <w:rPr>
          <w:sz w:val="22"/>
          <w:szCs w:val="22"/>
        </w:rPr>
        <w:t>Miasto planuje przekazać środki finansowe na zadania publiczne z następujących dziedzin, tj.:</w:t>
      </w:r>
    </w:p>
    <w:p w:rsidR="00B60A68" w:rsidRPr="00B60A68" w:rsidRDefault="00B60A68" w:rsidP="00B60A68">
      <w:pPr>
        <w:spacing w:line="360" w:lineRule="auto"/>
        <w:jc w:val="center"/>
        <w:rPr>
          <w:sz w:val="22"/>
          <w:szCs w:val="22"/>
        </w:rPr>
      </w:pPr>
    </w:p>
    <w:p w:rsidR="00B60A68" w:rsidRPr="00B60A68" w:rsidRDefault="00B60A68" w:rsidP="00B60A68">
      <w:pPr>
        <w:spacing w:line="360" w:lineRule="auto"/>
        <w:ind w:left="4" w:firstLine="1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1. Otwarte konkursy ofert</w:t>
      </w:r>
    </w:p>
    <w:tbl>
      <w:tblPr>
        <w:tblW w:w="13872" w:type="dxa"/>
        <w:jc w:val="center"/>
        <w:tblInd w:w="-3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6639"/>
        <w:gridCol w:w="4583"/>
        <w:gridCol w:w="2109"/>
      </w:tblGrid>
      <w:tr w:rsidR="00B60A68" w:rsidRPr="00B60A68" w:rsidTr="00236802">
        <w:trPr>
          <w:trHeight w:val="569"/>
          <w:jc w:val="center"/>
        </w:trPr>
        <w:tc>
          <w:tcPr>
            <w:tcW w:w="502" w:type="dxa"/>
            <w:shd w:val="clear" w:color="auto" w:fill="auto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:rsidR="00B60A68" w:rsidRPr="00B60A68" w:rsidRDefault="00B60A68" w:rsidP="0023680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B60A68">
              <w:rPr>
                <w:b/>
                <w:sz w:val="22"/>
                <w:szCs w:val="22"/>
                <w:shd w:val="clear" w:color="auto" w:fill="FFFFFF"/>
              </w:rPr>
              <w:t>Lp.</w:t>
            </w:r>
          </w:p>
        </w:tc>
        <w:tc>
          <w:tcPr>
            <w:tcW w:w="6663" w:type="dxa"/>
            <w:shd w:val="clear" w:color="auto" w:fill="auto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:rsidR="00B60A68" w:rsidRPr="00B60A68" w:rsidRDefault="00B60A68" w:rsidP="0023680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B60A68">
              <w:rPr>
                <w:b/>
                <w:sz w:val="22"/>
                <w:szCs w:val="22"/>
              </w:rPr>
              <w:t>DZIEDZINA</w:t>
            </w:r>
          </w:p>
          <w:p w:rsidR="00B60A68" w:rsidRPr="00B60A68" w:rsidRDefault="00B60A68" w:rsidP="0023680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97" w:type="dxa"/>
            <w:shd w:val="clear" w:color="auto" w:fill="auto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:rsidR="00B60A68" w:rsidRPr="00B60A68" w:rsidRDefault="00B60A68" w:rsidP="0023680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B60A68">
              <w:rPr>
                <w:b/>
                <w:sz w:val="22"/>
                <w:szCs w:val="22"/>
              </w:rPr>
              <w:t>WYDZIAŁ REALIZUJĄCY KONKURS</w:t>
            </w:r>
          </w:p>
        </w:tc>
        <w:tc>
          <w:tcPr>
            <w:tcW w:w="2110" w:type="dxa"/>
            <w:shd w:val="clear" w:color="auto" w:fill="auto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B60A68">
              <w:rPr>
                <w:b/>
                <w:sz w:val="22"/>
                <w:szCs w:val="22"/>
              </w:rPr>
              <w:t>FORMA PRZEKAZANIA ŚRODKÓW</w:t>
            </w:r>
          </w:p>
          <w:p w:rsidR="00B60A68" w:rsidRPr="00B60A68" w:rsidRDefault="00B60A68" w:rsidP="00236802">
            <w:pPr>
              <w:spacing w:line="100" w:lineRule="atLeast"/>
              <w:jc w:val="center"/>
              <w:rPr>
                <w:b/>
                <w:i/>
                <w:sz w:val="22"/>
                <w:szCs w:val="22"/>
              </w:rPr>
            </w:pPr>
            <w:r w:rsidRPr="00B60A68">
              <w:rPr>
                <w:b/>
                <w:i/>
                <w:sz w:val="22"/>
                <w:szCs w:val="22"/>
              </w:rPr>
              <w:t>POWIERZENIE / WSPARCIE</w:t>
            </w:r>
          </w:p>
        </w:tc>
      </w:tr>
      <w:tr w:rsidR="00B60A68" w:rsidRPr="00B60A68" w:rsidTr="00236802">
        <w:trPr>
          <w:trHeight w:val="390"/>
          <w:jc w:val="center"/>
        </w:trPr>
        <w:tc>
          <w:tcPr>
            <w:tcW w:w="502" w:type="dxa"/>
            <w:shd w:val="clear" w:color="auto" w:fill="auto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1)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60A68" w:rsidRPr="00B60A68" w:rsidRDefault="00B60A68" w:rsidP="00236802">
            <w:pPr>
              <w:jc w:val="center"/>
              <w:rPr>
                <w:color w:val="000000"/>
                <w:sz w:val="22"/>
                <w:szCs w:val="22"/>
              </w:rPr>
            </w:pPr>
            <w:r w:rsidRPr="00B60A68">
              <w:rPr>
                <w:color w:val="000000"/>
                <w:sz w:val="22"/>
                <w:szCs w:val="22"/>
              </w:rPr>
              <w:t>Wspieranie i</w:t>
            </w:r>
          </w:p>
          <w:p w:rsidR="00B60A68" w:rsidRPr="00B60A68" w:rsidRDefault="00B60A68" w:rsidP="0023680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B60A68">
              <w:rPr>
                <w:color w:val="000000"/>
                <w:sz w:val="22"/>
                <w:szCs w:val="22"/>
              </w:rPr>
              <w:t>upowszechnianie kultury fizycznej</w:t>
            </w:r>
          </w:p>
          <w:p w:rsidR="00B60A68" w:rsidRPr="00B60A68" w:rsidRDefault="00B60A68" w:rsidP="00236802">
            <w:pPr>
              <w:spacing w:line="100" w:lineRule="atLeast"/>
              <w:rPr>
                <w:b/>
                <w:sz w:val="22"/>
                <w:szCs w:val="22"/>
              </w:rPr>
            </w:pPr>
          </w:p>
        </w:tc>
        <w:tc>
          <w:tcPr>
            <w:tcW w:w="4597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color w:val="000000"/>
                <w:sz w:val="22"/>
                <w:szCs w:val="22"/>
              </w:rPr>
              <w:t>Wydział Kultury, Sportu</w:t>
            </w:r>
            <w:r w:rsidRPr="00B60A68">
              <w:rPr>
                <w:color w:val="000000"/>
                <w:sz w:val="22"/>
                <w:szCs w:val="22"/>
              </w:rPr>
              <w:br/>
              <w:t xml:space="preserve"> i Turystyki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wsparcie</w:t>
            </w:r>
          </w:p>
        </w:tc>
      </w:tr>
      <w:tr w:rsidR="00B60A68" w:rsidRPr="00B60A68" w:rsidTr="00236802">
        <w:trPr>
          <w:trHeight w:val="637"/>
          <w:jc w:val="center"/>
        </w:trPr>
        <w:tc>
          <w:tcPr>
            <w:tcW w:w="502" w:type="dxa"/>
            <w:shd w:val="clear" w:color="auto" w:fill="auto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2)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60A68">
              <w:rPr>
                <w:color w:val="000000"/>
                <w:sz w:val="22"/>
                <w:szCs w:val="22"/>
              </w:rPr>
              <w:t xml:space="preserve">Kultura </w:t>
            </w:r>
          </w:p>
          <w:p w:rsidR="00B60A68" w:rsidRPr="00B60A68" w:rsidRDefault="00B60A68" w:rsidP="0023680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B60A68">
              <w:rPr>
                <w:color w:val="000000"/>
                <w:sz w:val="22"/>
                <w:szCs w:val="22"/>
              </w:rPr>
              <w:t xml:space="preserve">Prowadzenie Galerii - Pracowni Fotograficznej </w:t>
            </w:r>
            <w:r w:rsidRPr="00B60A68">
              <w:rPr>
                <w:color w:val="000000"/>
                <w:sz w:val="22"/>
                <w:szCs w:val="22"/>
              </w:rPr>
              <w:br/>
              <w:t>w ramach projektu „Łazienki III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color w:val="000000"/>
                <w:sz w:val="22"/>
                <w:szCs w:val="22"/>
              </w:rPr>
              <w:t>Wydział Kultury, Sportu</w:t>
            </w:r>
            <w:r w:rsidRPr="00B60A68">
              <w:rPr>
                <w:color w:val="000000"/>
                <w:sz w:val="22"/>
                <w:szCs w:val="22"/>
              </w:rPr>
              <w:br/>
              <w:t xml:space="preserve"> i Turystyki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powierzenie</w:t>
            </w:r>
          </w:p>
        </w:tc>
      </w:tr>
      <w:tr w:rsidR="00B60A68" w:rsidRPr="00B60A68" w:rsidTr="00236802">
        <w:trPr>
          <w:trHeight w:val="637"/>
          <w:jc w:val="center"/>
        </w:trPr>
        <w:tc>
          <w:tcPr>
            <w:tcW w:w="502" w:type="dxa"/>
            <w:shd w:val="clear" w:color="auto" w:fill="auto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3)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60A68">
              <w:rPr>
                <w:color w:val="000000"/>
                <w:sz w:val="22"/>
                <w:szCs w:val="22"/>
              </w:rPr>
              <w:t>Turystyka</w:t>
            </w:r>
          </w:p>
          <w:p w:rsidR="00B60A68" w:rsidRPr="00B60A68" w:rsidRDefault="00B60A68" w:rsidP="00236802">
            <w:pPr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60A68">
              <w:rPr>
                <w:color w:val="000000"/>
                <w:sz w:val="22"/>
                <w:szCs w:val="22"/>
              </w:rPr>
              <w:t>-Turystyka wodna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60A68">
              <w:rPr>
                <w:color w:val="000000"/>
                <w:sz w:val="22"/>
                <w:szCs w:val="22"/>
              </w:rPr>
              <w:t>Wydział Kultury, Sportu</w:t>
            </w:r>
            <w:r w:rsidRPr="00B60A68">
              <w:rPr>
                <w:color w:val="000000"/>
                <w:sz w:val="22"/>
                <w:szCs w:val="22"/>
              </w:rPr>
              <w:br/>
              <w:t xml:space="preserve"> i Turystyki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powierzenie</w:t>
            </w:r>
          </w:p>
        </w:tc>
      </w:tr>
      <w:tr w:rsidR="00B60A68" w:rsidRPr="00B60A68" w:rsidTr="00236802">
        <w:trPr>
          <w:trHeight w:val="879"/>
          <w:jc w:val="center"/>
        </w:trPr>
        <w:tc>
          <w:tcPr>
            <w:tcW w:w="502" w:type="dxa"/>
            <w:shd w:val="clear" w:color="auto" w:fill="auto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4)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60A68">
              <w:rPr>
                <w:color w:val="000000"/>
                <w:sz w:val="22"/>
                <w:szCs w:val="22"/>
              </w:rPr>
              <w:t>Profilaktyka i rozwiązywanie problemów alkoholowych dotyczących działań skierowanych do osób uzależnionych i ich rodzin poprzez propagowanie trzeźwego stylu życia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Wydział Polityki Społecznej</w:t>
            </w:r>
          </w:p>
          <w:p w:rsidR="00B60A68" w:rsidRPr="00B60A68" w:rsidRDefault="00B60A68" w:rsidP="00236802">
            <w:pPr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i Mieszkaniowej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powierzenie</w:t>
            </w:r>
          </w:p>
        </w:tc>
      </w:tr>
      <w:tr w:rsidR="00B60A68" w:rsidRPr="00B60A68" w:rsidTr="00236802">
        <w:trPr>
          <w:trHeight w:val="879"/>
          <w:jc w:val="center"/>
        </w:trPr>
        <w:tc>
          <w:tcPr>
            <w:tcW w:w="502" w:type="dxa"/>
            <w:shd w:val="clear" w:color="auto" w:fill="auto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 xml:space="preserve">5) 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60A68">
              <w:rPr>
                <w:color w:val="000000"/>
                <w:sz w:val="22"/>
                <w:szCs w:val="22"/>
              </w:rPr>
              <w:t>Ochrona i promocja zdrowia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Wydział Polityki Społecznej</w:t>
            </w:r>
          </w:p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i Mieszkaniowej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wsparcie</w:t>
            </w:r>
          </w:p>
        </w:tc>
      </w:tr>
      <w:tr w:rsidR="00B60A68" w:rsidRPr="00B60A68" w:rsidTr="00236802">
        <w:trPr>
          <w:trHeight w:val="879"/>
          <w:jc w:val="center"/>
        </w:trPr>
        <w:tc>
          <w:tcPr>
            <w:tcW w:w="502" w:type="dxa"/>
            <w:shd w:val="clear" w:color="auto" w:fill="auto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6)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Kontynuacja działań z zakresu pomocy społecznej, w tym pomoc rodzinom i osobom w trudnej sytuacji życiowej oraz wyrównywanie szans tych rodzin i osób pn. Prowadzenie Środowiskowego Domu Samopomocy dla osób z zaburzeniami psychicznymi w latach 2019-2022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Wydział Polityki Społecznej</w:t>
            </w:r>
          </w:p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i Mieszkaniowej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powierzenie</w:t>
            </w:r>
          </w:p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B60A68" w:rsidRPr="00B60A68" w:rsidTr="00236802">
        <w:trPr>
          <w:trHeight w:val="1434"/>
          <w:jc w:val="center"/>
        </w:trPr>
        <w:tc>
          <w:tcPr>
            <w:tcW w:w="502" w:type="dxa"/>
            <w:shd w:val="clear" w:color="auto" w:fill="auto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lastRenderedPageBreak/>
              <w:t>7)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60A68">
              <w:rPr>
                <w:color w:val="000000"/>
                <w:sz w:val="22"/>
                <w:szCs w:val="22"/>
              </w:rPr>
              <w:t>Działalność wspomagająca rozwój techniki, wynalazczości i innowacyjności oraz rozpowszechnianie i wdrażanie nowych rozwiązań technicznych w praktyce gospodarczej poprzez stworzenie i prowadzenie centrum kompetencyjnego Enter Jastrzębie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Wydział Strategii, Rozwoju i Obsługi Inwestora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color w:val="000000"/>
                <w:sz w:val="22"/>
                <w:szCs w:val="22"/>
              </w:rPr>
              <w:t>powierzenie</w:t>
            </w:r>
          </w:p>
        </w:tc>
      </w:tr>
      <w:tr w:rsidR="00B60A68" w:rsidRPr="00B60A68" w:rsidTr="00236802">
        <w:trPr>
          <w:jc w:val="center"/>
        </w:trPr>
        <w:tc>
          <w:tcPr>
            <w:tcW w:w="502" w:type="dxa"/>
            <w:shd w:val="clear" w:color="auto" w:fill="auto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8)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60A68" w:rsidRPr="00B60A68" w:rsidRDefault="00B60A68" w:rsidP="00B60A68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Edukacja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Wydział Edukacji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powierzenie</w:t>
            </w:r>
          </w:p>
        </w:tc>
      </w:tr>
      <w:tr w:rsidR="00B60A68" w:rsidRPr="00B60A68" w:rsidTr="00236802">
        <w:trPr>
          <w:jc w:val="center"/>
        </w:trPr>
        <w:tc>
          <w:tcPr>
            <w:tcW w:w="502" w:type="dxa"/>
            <w:shd w:val="clear" w:color="auto" w:fill="FFFFFF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9)</w:t>
            </w:r>
          </w:p>
        </w:tc>
        <w:tc>
          <w:tcPr>
            <w:tcW w:w="6663" w:type="dxa"/>
            <w:shd w:val="clear" w:color="auto" w:fill="FFFFFF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B60A68">
              <w:rPr>
                <w:color w:val="000000"/>
                <w:sz w:val="22"/>
                <w:szCs w:val="22"/>
              </w:rPr>
              <w:t>Ekologia i ochrona zwierząt oraz ochrona dziedzictwa przyrodniczego poprzez utworzenie „Dwóch Ogrodów społecznych na terenie Jastrzębia-Zdroju”</w:t>
            </w:r>
          </w:p>
        </w:tc>
        <w:tc>
          <w:tcPr>
            <w:tcW w:w="4597" w:type="dxa"/>
            <w:shd w:val="clear" w:color="auto" w:fill="FFFFFF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 xml:space="preserve">Wydział Ochrony Środowiska </w:t>
            </w:r>
            <w:r w:rsidRPr="00B60A68">
              <w:rPr>
                <w:sz w:val="22"/>
                <w:szCs w:val="22"/>
              </w:rPr>
              <w:br/>
              <w:t>i Rolnictwa</w:t>
            </w:r>
          </w:p>
        </w:tc>
        <w:tc>
          <w:tcPr>
            <w:tcW w:w="2110" w:type="dxa"/>
            <w:shd w:val="clear" w:color="auto" w:fill="FFFFFF"/>
            <w:vAlign w:val="center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powierzenie</w:t>
            </w:r>
          </w:p>
        </w:tc>
      </w:tr>
    </w:tbl>
    <w:p w:rsidR="00B60A68" w:rsidRPr="00B60A68" w:rsidRDefault="00B60A68" w:rsidP="00B60A68">
      <w:pPr>
        <w:autoSpaceDE w:val="0"/>
        <w:spacing w:before="240" w:line="360" w:lineRule="auto"/>
        <w:ind w:left="1" w:firstLine="1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a) Oferty należy składać na warunkach i w terminach wskazanych w ogłoszeniach konkursowych. </w:t>
      </w:r>
      <w:r w:rsidRPr="00B60A68">
        <w:rPr>
          <w:color w:val="000000"/>
          <w:sz w:val="22"/>
          <w:szCs w:val="22"/>
        </w:rPr>
        <w:t>Kwoty przeznaczone na poszczególne dziedziny określone będą w ogłoszeniach konkursowych.</w:t>
      </w:r>
    </w:p>
    <w:p w:rsidR="00B60A68" w:rsidRPr="00B60A68" w:rsidRDefault="00B60A68" w:rsidP="00B60A68">
      <w:pPr>
        <w:tabs>
          <w:tab w:val="left" w:pos="1560"/>
        </w:tabs>
        <w:spacing w:after="240" w:line="276" w:lineRule="auto"/>
        <w:jc w:val="both"/>
        <w:rPr>
          <w:b/>
          <w:sz w:val="22"/>
          <w:szCs w:val="22"/>
        </w:rPr>
      </w:pPr>
      <w:r w:rsidRPr="00B60A68">
        <w:rPr>
          <w:sz w:val="22"/>
          <w:szCs w:val="22"/>
        </w:rPr>
        <w:t>b) Planowana wysokość środków finansowych przeznaczonych na realizację zadań w trybie otwartego konkursu ofert:</w:t>
      </w:r>
      <w:r w:rsidRPr="00B60A68">
        <w:rPr>
          <w:b/>
          <w:sz w:val="22"/>
          <w:szCs w:val="22"/>
        </w:rPr>
        <w:t xml:space="preserve"> 2 250 300,00 zł.</w:t>
      </w:r>
    </w:p>
    <w:p w:rsidR="00B60A68" w:rsidRPr="00B60A68" w:rsidRDefault="00B60A68" w:rsidP="00B60A68">
      <w:pPr>
        <w:tabs>
          <w:tab w:val="left" w:pos="1560"/>
        </w:tabs>
        <w:spacing w:after="240" w:line="276" w:lineRule="auto"/>
        <w:jc w:val="both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2. Małe zlecenia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804"/>
        <w:gridCol w:w="6521"/>
      </w:tblGrid>
      <w:tr w:rsidR="00B60A68" w:rsidRPr="00B60A68" w:rsidTr="00236802">
        <w:tc>
          <w:tcPr>
            <w:tcW w:w="567" w:type="dxa"/>
            <w:shd w:val="clear" w:color="auto" w:fill="FFFFFF"/>
          </w:tcPr>
          <w:p w:rsidR="00B60A68" w:rsidRPr="00B60A68" w:rsidRDefault="00B60A68" w:rsidP="00236802">
            <w:pPr>
              <w:spacing w:line="100" w:lineRule="atLeast"/>
              <w:rPr>
                <w:b/>
                <w:sz w:val="22"/>
                <w:szCs w:val="22"/>
              </w:rPr>
            </w:pPr>
          </w:p>
          <w:p w:rsidR="00B60A68" w:rsidRPr="00B60A68" w:rsidRDefault="00B60A68" w:rsidP="00236802">
            <w:pPr>
              <w:spacing w:line="100" w:lineRule="atLeast"/>
              <w:rPr>
                <w:b/>
                <w:sz w:val="22"/>
                <w:szCs w:val="22"/>
              </w:rPr>
            </w:pPr>
            <w:r w:rsidRPr="00B60A6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804" w:type="dxa"/>
            <w:shd w:val="clear" w:color="auto" w:fill="FFFFFF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:rsidR="00B60A68" w:rsidRPr="00B60A68" w:rsidRDefault="00B60A68" w:rsidP="00B60A68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B60A68">
              <w:rPr>
                <w:b/>
                <w:sz w:val="22"/>
                <w:szCs w:val="22"/>
              </w:rPr>
              <w:t>DZIEDZINA</w:t>
            </w:r>
          </w:p>
        </w:tc>
        <w:tc>
          <w:tcPr>
            <w:tcW w:w="6521" w:type="dxa"/>
            <w:shd w:val="clear" w:color="auto" w:fill="FFFFFF"/>
          </w:tcPr>
          <w:p w:rsidR="00B60A68" w:rsidRPr="00B60A68" w:rsidRDefault="00B60A68" w:rsidP="00B60A68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B60A68">
              <w:rPr>
                <w:b/>
                <w:sz w:val="22"/>
                <w:szCs w:val="22"/>
              </w:rPr>
              <w:t>WYDZIAŁ KOORDYNUJĄCY</w:t>
            </w:r>
          </w:p>
          <w:p w:rsidR="00B60A68" w:rsidRPr="00B60A68" w:rsidRDefault="00B60A68" w:rsidP="00B60A68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B60A68">
              <w:rPr>
                <w:b/>
                <w:sz w:val="22"/>
                <w:szCs w:val="22"/>
              </w:rPr>
              <w:t>ZADANIE</w:t>
            </w:r>
          </w:p>
        </w:tc>
      </w:tr>
      <w:tr w:rsidR="00B60A68" w:rsidRPr="00B60A68" w:rsidTr="00236802">
        <w:tc>
          <w:tcPr>
            <w:tcW w:w="567" w:type="dxa"/>
            <w:shd w:val="clear" w:color="auto" w:fill="auto"/>
          </w:tcPr>
          <w:p w:rsidR="00B60A68" w:rsidRPr="00B60A68" w:rsidRDefault="00B60A68" w:rsidP="00236802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1)</w:t>
            </w:r>
          </w:p>
        </w:tc>
        <w:tc>
          <w:tcPr>
            <w:tcW w:w="6804" w:type="dxa"/>
            <w:shd w:val="clear" w:color="auto" w:fill="auto"/>
          </w:tcPr>
          <w:p w:rsidR="00B60A68" w:rsidRPr="00B60A68" w:rsidRDefault="00B60A68" w:rsidP="00236802">
            <w:pPr>
              <w:spacing w:line="100" w:lineRule="atLeast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Ekologia i ochrona zwierząt oraz ochrona dziedzictwa przyrodniczego</w:t>
            </w:r>
          </w:p>
        </w:tc>
        <w:tc>
          <w:tcPr>
            <w:tcW w:w="6521" w:type="dxa"/>
            <w:shd w:val="clear" w:color="auto" w:fill="auto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 xml:space="preserve">Wydział Ochrony Środowiska </w:t>
            </w:r>
            <w:r w:rsidRPr="00B60A68">
              <w:rPr>
                <w:sz w:val="22"/>
                <w:szCs w:val="22"/>
              </w:rPr>
              <w:br/>
              <w:t>i Rolnictwa</w:t>
            </w:r>
          </w:p>
        </w:tc>
      </w:tr>
      <w:tr w:rsidR="00B60A68" w:rsidRPr="00B60A68" w:rsidTr="00236802">
        <w:trPr>
          <w:trHeight w:val="488"/>
        </w:trPr>
        <w:tc>
          <w:tcPr>
            <w:tcW w:w="567" w:type="dxa"/>
            <w:shd w:val="clear" w:color="auto" w:fill="FFFFFF"/>
          </w:tcPr>
          <w:p w:rsidR="00B60A68" w:rsidRPr="00B60A68" w:rsidRDefault="00B60A68" w:rsidP="00236802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2)</w:t>
            </w:r>
          </w:p>
        </w:tc>
        <w:tc>
          <w:tcPr>
            <w:tcW w:w="6804" w:type="dxa"/>
            <w:shd w:val="clear" w:color="auto" w:fill="FFFFFF"/>
          </w:tcPr>
          <w:p w:rsidR="00B60A68" w:rsidRPr="00B60A68" w:rsidRDefault="00B60A68" w:rsidP="00236802">
            <w:pPr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B60A68">
              <w:rPr>
                <w:color w:val="000000"/>
                <w:sz w:val="22"/>
                <w:szCs w:val="22"/>
              </w:rPr>
              <w:t>Działania na rzecz osób, rodzin i grup zagrożonych patologią społeczną</w:t>
            </w:r>
          </w:p>
        </w:tc>
        <w:tc>
          <w:tcPr>
            <w:tcW w:w="6521" w:type="dxa"/>
            <w:shd w:val="clear" w:color="auto" w:fill="FFFFFF"/>
          </w:tcPr>
          <w:p w:rsidR="00B60A68" w:rsidRPr="00B60A68" w:rsidRDefault="00B60A68" w:rsidP="0023680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Wydział Polityki Społecznej</w:t>
            </w:r>
          </w:p>
          <w:p w:rsidR="00B60A68" w:rsidRPr="00B60A68" w:rsidRDefault="00B60A68" w:rsidP="0023680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B60A68">
              <w:rPr>
                <w:sz w:val="22"/>
                <w:szCs w:val="22"/>
              </w:rPr>
              <w:t>i Mieszkaniowej</w:t>
            </w:r>
          </w:p>
        </w:tc>
      </w:tr>
    </w:tbl>
    <w:p w:rsidR="00B60A68" w:rsidRPr="00B60A68" w:rsidRDefault="00B60A68" w:rsidP="00B60A68">
      <w:pPr>
        <w:pStyle w:val="NormalnyWeb"/>
        <w:spacing w:after="0" w:line="360" w:lineRule="auto"/>
        <w:jc w:val="both"/>
        <w:rPr>
          <w:rFonts w:eastAsia="Times New Roman"/>
          <w:color w:val="000000"/>
          <w:kern w:val="0"/>
          <w:sz w:val="22"/>
          <w:szCs w:val="22"/>
        </w:rPr>
      </w:pPr>
      <w:r w:rsidRPr="00B60A68">
        <w:rPr>
          <w:bCs/>
          <w:color w:val="000000"/>
          <w:sz w:val="22"/>
          <w:szCs w:val="22"/>
        </w:rPr>
        <w:t xml:space="preserve">a) Oferty należy składać w okresie obowiązywania programu do wyczerpania środków zaplanowanych na daną dziedzinę. </w:t>
      </w:r>
      <w:r w:rsidRPr="00B60A68">
        <w:rPr>
          <w:rFonts w:eastAsia="Times New Roman"/>
          <w:color w:val="000000"/>
          <w:kern w:val="0"/>
          <w:sz w:val="22"/>
          <w:szCs w:val="22"/>
        </w:rPr>
        <w:t>Zadanie publiczne musi mieć charakter lokalny lub regionalny, musi spełniać łącznie warunki wynikające z art. 19 a ustawy.</w:t>
      </w:r>
    </w:p>
    <w:p w:rsidR="00B60A68" w:rsidRDefault="00B60A68" w:rsidP="00B60A68">
      <w:pPr>
        <w:pStyle w:val="NormalnyWeb"/>
        <w:spacing w:before="0" w:after="0" w:line="360" w:lineRule="auto"/>
        <w:jc w:val="both"/>
        <w:rPr>
          <w:b/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b) Planowana</w:t>
      </w:r>
      <w:r w:rsidRPr="00B60A68">
        <w:rPr>
          <w:b/>
          <w:color w:val="000000"/>
          <w:sz w:val="22"/>
          <w:szCs w:val="22"/>
        </w:rPr>
        <w:t xml:space="preserve"> </w:t>
      </w:r>
      <w:r w:rsidRPr="00B60A68">
        <w:rPr>
          <w:color w:val="000000"/>
          <w:sz w:val="22"/>
          <w:szCs w:val="22"/>
        </w:rPr>
        <w:t>wysokość środków finansowych przeznaczonych na realizację zadań w trybie małych zleceń:</w:t>
      </w:r>
      <w:r w:rsidRPr="00B60A68">
        <w:rPr>
          <w:b/>
          <w:color w:val="000000"/>
          <w:sz w:val="22"/>
          <w:szCs w:val="22"/>
        </w:rPr>
        <w:t xml:space="preserve"> 45 000,00</w:t>
      </w:r>
      <w:r w:rsidRPr="00B60A68">
        <w:rPr>
          <w:color w:val="000000"/>
          <w:sz w:val="22"/>
          <w:szCs w:val="22"/>
        </w:rPr>
        <w:t xml:space="preserve"> </w:t>
      </w:r>
      <w:r w:rsidRPr="00B60A68">
        <w:rPr>
          <w:b/>
          <w:color w:val="000000"/>
          <w:sz w:val="22"/>
          <w:szCs w:val="22"/>
        </w:rPr>
        <w:t>zł.</w:t>
      </w:r>
    </w:p>
    <w:p w:rsidR="00B60A68" w:rsidRPr="00B60A68" w:rsidRDefault="00B60A68" w:rsidP="00B60A68">
      <w:pPr>
        <w:pStyle w:val="NormalnyWeb"/>
        <w:spacing w:before="0" w:after="0" w:line="360" w:lineRule="auto"/>
        <w:jc w:val="both"/>
        <w:rPr>
          <w:b/>
          <w:color w:val="000000"/>
          <w:sz w:val="22"/>
          <w:szCs w:val="22"/>
        </w:rPr>
      </w:pPr>
    </w:p>
    <w:p w:rsidR="00B60A68" w:rsidRPr="00B60A68" w:rsidRDefault="00B60A68" w:rsidP="00B60A68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 w:rsidRPr="00B60A68">
        <w:rPr>
          <w:b/>
          <w:color w:val="000000"/>
          <w:sz w:val="22"/>
          <w:szCs w:val="22"/>
        </w:rPr>
        <w:t xml:space="preserve">3. Miasto </w:t>
      </w:r>
      <w:r w:rsidRPr="00B60A68">
        <w:rPr>
          <w:b/>
          <w:sz w:val="22"/>
          <w:szCs w:val="22"/>
        </w:rPr>
        <w:t>realizuje zadania we współpracy z organizacjami pozarządowymi z zakresu administracji rządowej w zakresie powierzenia realizacji zadania publicznego w dziedzinie nieodpłatnej pomocy prawnej, nieodpłatnego poradnictwa obywatelskiego oraz edukacji prawnej. Środki na ten cel pochodzą z Budżetu Państwa</w:t>
      </w:r>
      <w:r w:rsidRPr="00B60A68">
        <w:rPr>
          <w:sz w:val="22"/>
          <w:szCs w:val="22"/>
        </w:rPr>
        <w:t>.</w:t>
      </w:r>
    </w:p>
    <w:p w:rsidR="00B60A68" w:rsidRPr="00B60A68" w:rsidRDefault="00B60A68" w:rsidP="00B60A68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spacing w:before="0" w:after="0" w:line="360" w:lineRule="auto"/>
        <w:jc w:val="both"/>
        <w:rPr>
          <w:sz w:val="22"/>
          <w:szCs w:val="22"/>
        </w:rPr>
        <w:sectPr w:rsidR="00B60A68" w:rsidRPr="00B60A68" w:rsidSect="00236802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B60A68" w:rsidRPr="00B60A68" w:rsidRDefault="00B60A68" w:rsidP="00B60A68">
      <w:pPr>
        <w:autoSpaceDE w:val="0"/>
        <w:spacing w:before="240" w:after="24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lastRenderedPageBreak/>
        <w:t>§ 8</w:t>
      </w:r>
    </w:p>
    <w:p w:rsidR="00B60A68" w:rsidRPr="00B60A68" w:rsidRDefault="00B60A68" w:rsidP="00B60A68">
      <w:pPr>
        <w:autoSpaceDE w:val="0"/>
        <w:spacing w:line="360" w:lineRule="auto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Współpraca pozafinansowa</w:t>
      </w:r>
    </w:p>
    <w:p w:rsidR="00B60A68" w:rsidRPr="00B60A68" w:rsidRDefault="00B60A68" w:rsidP="00B60A68">
      <w:pPr>
        <w:autoSpaceDE w:val="0"/>
        <w:spacing w:line="360" w:lineRule="auto"/>
        <w:rPr>
          <w:sz w:val="22"/>
          <w:szCs w:val="22"/>
        </w:rPr>
      </w:pP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Współpraca pozafinansowa odgrywa istotną rolę w rozwoju i profesjonalizacji działań organizacji pozarządowych poprzez: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1) wzajemne informowanie się o kierunkach podejmowanych inicjatyw w celu lepszej koordynacji realizowanych zadań,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2) konsultowanie z organizacjami pozarządowymi aktów prawa miejscowego w zakresie </w:t>
      </w:r>
      <w:r w:rsidRPr="00B60A68">
        <w:rPr>
          <w:sz w:val="22"/>
          <w:szCs w:val="22"/>
        </w:rPr>
        <w:br/>
        <w:t>ich działalności statutowej,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3) tworzenie w zależności od potrzeb, zespołów o charakterze doradczym, inicjatywnym złożonych </w:t>
      </w:r>
      <w:r w:rsidRPr="00B60A68">
        <w:rPr>
          <w:sz w:val="22"/>
          <w:szCs w:val="22"/>
        </w:rPr>
        <w:br/>
        <w:t xml:space="preserve">z przedstawicieli jastrzębskiego III sektora i samorządu, w celu wymiany opinii, przyjęcia stanowiska </w:t>
      </w:r>
      <w:r w:rsidRPr="00B60A68">
        <w:rPr>
          <w:sz w:val="22"/>
          <w:szCs w:val="22"/>
        </w:rPr>
        <w:br/>
        <w:t xml:space="preserve">w zakresie realizacji działań społecznych, 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4) wspieranie Rady Działalności Pożytku Publicznego Miasta Jastrzębie-Zdrój, </w:t>
      </w:r>
      <w:r w:rsidRPr="00B60A68">
        <w:rPr>
          <w:bCs/>
          <w:sz w:val="22"/>
          <w:szCs w:val="22"/>
        </w:rPr>
        <w:t xml:space="preserve">organu konsultacyjnego, doradczego i opiniodawczego </w:t>
      </w:r>
      <w:r w:rsidRPr="00B60A68">
        <w:rPr>
          <w:sz w:val="22"/>
          <w:szCs w:val="22"/>
        </w:rPr>
        <w:t xml:space="preserve">powołanego zarządzeniem Prezydenta Miasta. </w:t>
      </w:r>
      <w:r w:rsidRPr="00B60A68">
        <w:rPr>
          <w:sz w:val="22"/>
          <w:szCs w:val="22"/>
        </w:rPr>
        <w:br/>
        <w:t>W skład Rady wchodzi 18 członków tj.:</w:t>
      </w:r>
      <w:r w:rsidRPr="00B60A68">
        <w:rPr>
          <w:b/>
          <w:bCs/>
          <w:sz w:val="22"/>
          <w:szCs w:val="22"/>
        </w:rPr>
        <w:t xml:space="preserve"> </w:t>
      </w:r>
      <w:r w:rsidRPr="00B60A68">
        <w:rPr>
          <w:sz w:val="22"/>
          <w:szCs w:val="22"/>
        </w:rPr>
        <w:t xml:space="preserve">12 przedstawicieli organizacji pozarządowych prowadzących działalność na terenie miasta Jastrzębie-Zdrój, 4 przedstawicieli Prezydenta Miasta, 2 radnych Rady Miasta. Aktualne informacje dotyczące realizowanych zadań, składu personalnego członków, protokoły z posiedzeń publikowane są na stronie internetowej miasta </w:t>
      </w:r>
      <w:hyperlink r:id="rId10" w:history="1">
        <w:r w:rsidRPr="00B60A68">
          <w:rPr>
            <w:rStyle w:val="Hipercze"/>
            <w:color w:val="000000"/>
            <w:sz w:val="22"/>
            <w:szCs w:val="22"/>
            <w:u w:val="none"/>
          </w:rPr>
          <w:t>www.jastrzebie.pl</w:t>
        </w:r>
      </w:hyperlink>
      <w:r w:rsidRPr="00B60A68">
        <w:rPr>
          <w:sz w:val="22"/>
          <w:szCs w:val="22"/>
        </w:rPr>
        <w:t xml:space="preserve"> - strefa mieszkańca - organizacje pozarządowe - Rada Działalności Pożytku Publicznego.</w:t>
      </w:r>
      <w:r w:rsidRPr="00B60A68">
        <w:rPr>
          <w:sz w:val="22"/>
          <w:szCs w:val="22"/>
        </w:rPr>
        <w:br/>
        <w:t>Tryb funkcjonowania i zasady jej powoływania określa uchwała Rady Miasta Jastrzębie-Zdrój.</w:t>
      </w:r>
      <w:r w:rsidRPr="00B60A68">
        <w:rPr>
          <w:sz w:val="22"/>
          <w:szCs w:val="22"/>
        </w:rPr>
        <w:br/>
        <w:t>Rada powoływana jest na 3 - letnią kadencję,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5) udostępnianie bezpłatnego dostępu do Generatora eNGO, narzędzia służącego do elektronicznego składania ofert w ramach otwartych konkursów ofert lub małych zleceń, informacje o Generatorze dostępne są na stronie internetowej </w:t>
      </w:r>
      <w:hyperlink r:id="rId11" w:history="1">
        <w:r w:rsidRPr="00B60A68">
          <w:rPr>
            <w:rStyle w:val="Hipercze"/>
            <w:color w:val="auto"/>
            <w:sz w:val="22"/>
            <w:szCs w:val="22"/>
            <w:u w:val="none"/>
          </w:rPr>
          <w:t>www.jastrzebie.pl</w:t>
        </w:r>
      </w:hyperlink>
      <w:r w:rsidRPr="00B60A68">
        <w:rPr>
          <w:sz w:val="22"/>
          <w:szCs w:val="22"/>
        </w:rPr>
        <w:t xml:space="preserve"> w zakładce - organizacje pozarządowe - Generator eNGO,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  <w:lang w:eastAsia="pl-PL"/>
        </w:rPr>
      </w:pPr>
      <w:r w:rsidRPr="00B60A68">
        <w:rPr>
          <w:sz w:val="22"/>
          <w:szCs w:val="22"/>
        </w:rPr>
        <w:t xml:space="preserve">6) </w:t>
      </w:r>
      <w:r w:rsidRPr="00B60A68">
        <w:rPr>
          <w:sz w:val="22"/>
          <w:szCs w:val="22"/>
          <w:lang w:eastAsia="pl-PL"/>
        </w:rPr>
        <w:t>organizowanie lub współorganizowanie spotkań organizacji pozarządowych,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  <w:lang w:eastAsia="pl-PL"/>
        </w:rPr>
        <w:t xml:space="preserve">7) możliwość </w:t>
      </w:r>
      <w:r w:rsidRPr="00B60A68">
        <w:rPr>
          <w:sz w:val="22"/>
          <w:szCs w:val="22"/>
        </w:rPr>
        <w:t>nawiązywania partnerstw z organizacjami pozarządowymi celem realizacji zasadnych zadań na rzecz mieszkańców miasta oraz wspólnej realizacji projektów w ramach programów operacyjnych, zgodnie z zasadami określonymi w ustawie o zasadach prowadzenia polityki rozwoju,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bookmarkStart w:id="3" w:name="_Hlk76719976"/>
      <w:r w:rsidRPr="00B60A68">
        <w:rPr>
          <w:sz w:val="22"/>
          <w:szCs w:val="22"/>
        </w:rPr>
        <w:t>8) udzielanie organizacjom pozarządowym wsparcia organizacyjnego, merytorycznego i szkoleniowo-doradczego,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9) udzielanie pomocy w nawiązywaniu współpracy regionalnej, ponadregionalnej, </w:t>
      </w:r>
      <w:r w:rsidRPr="00B60A68">
        <w:rPr>
          <w:color w:val="000000"/>
          <w:sz w:val="22"/>
          <w:szCs w:val="22"/>
        </w:rPr>
        <w:t>międzynarodowej zwłaszcza miast partnerskich,</w:t>
      </w:r>
      <w:r w:rsidRPr="00B60A68">
        <w:rPr>
          <w:color w:val="FF0000"/>
          <w:sz w:val="22"/>
          <w:szCs w:val="22"/>
        </w:rPr>
        <w:t xml:space="preserve"> </w:t>
      </w:r>
      <w:r w:rsidRPr="00B60A68">
        <w:rPr>
          <w:sz w:val="22"/>
          <w:szCs w:val="22"/>
        </w:rPr>
        <w:t>pomiędzy organizacjami pozarządowymi,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10) obejmowanie patronatem honorowym Prezydenta Miasta przedsięwzięć realizowanych przez organizacje pozarządowe, </w:t>
      </w:r>
    </w:p>
    <w:bookmarkEnd w:id="3"/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lastRenderedPageBreak/>
        <w:t>11) prowadzenie elektronicznego wykazu jastrzębskich organizacji pozarządowych na stronie internetowej miasta</w:t>
      </w:r>
      <w:r w:rsidRPr="00B60A68">
        <w:rPr>
          <w:color w:val="000000"/>
          <w:sz w:val="22"/>
          <w:szCs w:val="22"/>
        </w:rPr>
        <w:t xml:space="preserve"> </w:t>
      </w:r>
      <w:hyperlink r:id="rId12" w:history="1">
        <w:r w:rsidRPr="00B60A68">
          <w:rPr>
            <w:rStyle w:val="Hipercze"/>
            <w:color w:val="000000"/>
            <w:sz w:val="22"/>
            <w:szCs w:val="22"/>
            <w:u w:val="none"/>
          </w:rPr>
          <w:t>www.jastrzebie.pl</w:t>
        </w:r>
      </w:hyperlink>
      <w:r w:rsidRPr="00B60A68">
        <w:rPr>
          <w:sz w:val="22"/>
          <w:szCs w:val="22"/>
        </w:rPr>
        <w:t>. Wpis do wykazu oraz aktualizacja danych dokonywana</w:t>
      </w:r>
      <w:r w:rsidRPr="00B60A68">
        <w:rPr>
          <w:sz w:val="22"/>
          <w:szCs w:val="22"/>
        </w:rPr>
        <w:br/>
        <w:t>jest z inicjatywy organizacji pozarządowych,</w:t>
      </w:r>
    </w:p>
    <w:p w:rsidR="00B60A68" w:rsidRPr="00B60A68" w:rsidRDefault="00B60A68" w:rsidP="00B60A68">
      <w:pPr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12) prowadzenie akcji promującej przekazywanie 1% podatku dochodowego na rzecz jastrzębskich organizacji pozarządowych posiadających status pożytku publicznego,</w:t>
      </w:r>
    </w:p>
    <w:p w:rsidR="00B60A68" w:rsidRPr="00B60A68" w:rsidRDefault="00B60A68" w:rsidP="00B60A68">
      <w:pPr>
        <w:spacing w:line="360" w:lineRule="auto"/>
        <w:jc w:val="both"/>
        <w:rPr>
          <w:bCs/>
          <w:sz w:val="22"/>
          <w:szCs w:val="22"/>
        </w:rPr>
      </w:pPr>
      <w:r w:rsidRPr="00B60A68">
        <w:rPr>
          <w:sz w:val="22"/>
          <w:szCs w:val="22"/>
        </w:rPr>
        <w:t>13) współdziałanie z innymi ciałami doradczymi, w których zasiadają przedstawiciele organizacji pozarządowych, w celu prawidłowej realizacji zaplanowanych działań,</w:t>
      </w:r>
    </w:p>
    <w:p w:rsidR="00B60A68" w:rsidRPr="00B60A68" w:rsidRDefault="00B60A68" w:rsidP="00B60A68">
      <w:pPr>
        <w:suppressAutoHyphens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14) udostępnianie zasobów </w:t>
      </w:r>
      <w:r w:rsidRPr="00B60A68">
        <w:rPr>
          <w:b/>
          <w:sz w:val="22"/>
          <w:szCs w:val="22"/>
        </w:rPr>
        <w:t>Jastrzębskiego Centrum Organizacji Pozarządowych</w:t>
      </w:r>
      <w:r w:rsidRPr="00B60A68">
        <w:rPr>
          <w:color w:val="000000"/>
          <w:sz w:val="22"/>
          <w:szCs w:val="22"/>
        </w:rPr>
        <w:t>, mieszczącego się przy</w:t>
      </w:r>
      <w:r w:rsidRPr="00B60A68">
        <w:rPr>
          <w:sz w:val="22"/>
          <w:szCs w:val="22"/>
        </w:rPr>
        <w:t xml:space="preserve"> </w:t>
      </w:r>
      <w:r w:rsidRPr="00B60A68">
        <w:rPr>
          <w:color w:val="000000"/>
          <w:sz w:val="22"/>
          <w:szCs w:val="22"/>
        </w:rPr>
        <w:t>ul. Wrzosowej 12 A w Jastrzębiu-Zdroju, którego</w:t>
      </w:r>
      <w:r w:rsidRPr="00B60A68">
        <w:rPr>
          <w:sz w:val="22"/>
          <w:szCs w:val="22"/>
        </w:rPr>
        <w:t xml:space="preserve"> zasady funkcjonowania określa zarządzenie Prezydenta Miasta.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  <w:sz w:val="22"/>
          <w:szCs w:val="22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  <w:sz w:val="22"/>
          <w:szCs w:val="22"/>
        </w:rPr>
      </w:pPr>
      <w:r w:rsidRPr="00B60A68">
        <w:rPr>
          <w:b/>
          <w:bCs/>
          <w:color w:val="000000"/>
          <w:sz w:val="22"/>
          <w:szCs w:val="22"/>
        </w:rPr>
        <w:t>Rozdział VI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  <w:sz w:val="22"/>
          <w:szCs w:val="22"/>
        </w:rPr>
      </w:pPr>
      <w:r w:rsidRPr="00B60A68">
        <w:rPr>
          <w:b/>
          <w:bCs/>
          <w:color w:val="000000"/>
          <w:sz w:val="22"/>
          <w:szCs w:val="22"/>
        </w:rPr>
        <w:t>Okres realizacji programu</w:t>
      </w:r>
    </w:p>
    <w:p w:rsidR="00B60A68" w:rsidRPr="00B60A68" w:rsidRDefault="00B60A68" w:rsidP="00B60A68">
      <w:pPr>
        <w:autoSpaceDE w:val="0"/>
        <w:spacing w:before="240" w:after="24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§ 9</w:t>
      </w:r>
    </w:p>
    <w:p w:rsidR="00B60A68" w:rsidRPr="00B60A68" w:rsidRDefault="00B60A68" w:rsidP="00B60A68">
      <w:pPr>
        <w:autoSpaceDE w:val="0"/>
        <w:spacing w:after="240"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Program obowiązuje od 1 stycznia 2022 r. do 31 grudnia 2022 r.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  <w:sz w:val="22"/>
          <w:szCs w:val="22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  <w:sz w:val="22"/>
          <w:szCs w:val="22"/>
        </w:rPr>
      </w:pPr>
      <w:r w:rsidRPr="00B60A68">
        <w:rPr>
          <w:b/>
          <w:bCs/>
          <w:color w:val="000000"/>
          <w:sz w:val="22"/>
          <w:szCs w:val="22"/>
        </w:rPr>
        <w:t>Rozdział VII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  <w:sz w:val="22"/>
          <w:szCs w:val="22"/>
        </w:rPr>
      </w:pPr>
      <w:r w:rsidRPr="00B60A68">
        <w:rPr>
          <w:b/>
          <w:bCs/>
          <w:color w:val="000000"/>
          <w:sz w:val="22"/>
          <w:szCs w:val="22"/>
        </w:rPr>
        <w:t>Sposób realizacji programu</w:t>
      </w:r>
    </w:p>
    <w:p w:rsidR="00B60A68" w:rsidRPr="00B60A68" w:rsidRDefault="00B60A68" w:rsidP="00B60A68">
      <w:pPr>
        <w:spacing w:before="240" w:after="24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§ 10</w:t>
      </w:r>
    </w:p>
    <w:p w:rsidR="00B60A68" w:rsidRPr="00B60A68" w:rsidRDefault="00B60A68" w:rsidP="00B60A68">
      <w:pPr>
        <w:shd w:val="clear" w:color="auto" w:fill="FFFFFF"/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B60A68">
        <w:rPr>
          <w:sz w:val="22"/>
          <w:szCs w:val="22"/>
          <w:lang w:eastAsia="pl-PL"/>
        </w:rPr>
        <w:t xml:space="preserve">1. Podmiotami realizującymi postanowienia niniejszego programu są: </w:t>
      </w:r>
    </w:p>
    <w:p w:rsidR="00B60A68" w:rsidRPr="00B60A68" w:rsidRDefault="00B60A68" w:rsidP="00B60A68">
      <w:pPr>
        <w:shd w:val="clear" w:color="auto" w:fill="FFFFFF"/>
        <w:suppressAutoHyphens w:val="0"/>
        <w:spacing w:line="360" w:lineRule="auto"/>
        <w:jc w:val="both"/>
        <w:rPr>
          <w:color w:val="000000"/>
          <w:sz w:val="22"/>
          <w:szCs w:val="22"/>
          <w:lang w:eastAsia="pl-PL"/>
        </w:rPr>
      </w:pPr>
      <w:r w:rsidRPr="00B60A68">
        <w:rPr>
          <w:sz w:val="22"/>
          <w:szCs w:val="22"/>
          <w:lang w:eastAsia="pl-PL"/>
        </w:rPr>
        <w:t xml:space="preserve">a) </w:t>
      </w:r>
      <w:r w:rsidRPr="00B60A68">
        <w:rPr>
          <w:b/>
          <w:sz w:val="22"/>
          <w:szCs w:val="22"/>
          <w:lang w:eastAsia="pl-PL"/>
        </w:rPr>
        <w:t>Rada Miasta Jastrzębie-Zdrój</w:t>
      </w:r>
      <w:r w:rsidRPr="00B60A68">
        <w:rPr>
          <w:color w:val="000000"/>
          <w:sz w:val="22"/>
          <w:szCs w:val="22"/>
          <w:lang w:eastAsia="pl-PL"/>
        </w:rPr>
        <w:t xml:space="preserve">, która przyjęła priorytetowe kierunki współpracy partnerów, </w:t>
      </w:r>
      <w:r w:rsidRPr="00B60A68">
        <w:rPr>
          <w:color w:val="000000"/>
          <w:sz w:val="22"/>
          <w:szCs w:val="22"/>
          <w:lang w:eastAsia="pl-PL"/>
        </w:rPr>
        <w:br/>
        <w:t xml:space="preserve">tj. samorządu i organizacji pozarządowych, zaakceptowała środki finansowe przeznaczone </w:t>
      </w:r>
      <w:r w:rsidRPr="00B60A68">
        <w:rPr>
          <w:color w:val="000000"/>
          <w:sz w:val="22"/>
          <w:szCs w:val="22"/>
          <w:lang w:eastAsia="pl-PL"/>
        </w:rPr>
        <w:br/>
        <w:t>na realizację wskazanych w programie działań.</w:t>
      </w:r>
    </w:p>
    <w:p w:rsidR="00B60A68" w:rsidRPr="00B60A68" w:rsidRDefault="00B60A68" w:rsidP="00B60A68">
      <w:pPr>
        <w:shd w:val="clear" w:color="auto" w:fill="FFFFFF"/>
        <w:suppressAutoHyphens w:val="0"/>
        <w:spacing w:line="360" w:lineRule="auto"/>
        <w:jc w:val="both"/>
        <w:rPr>
          <w:color w:val="000000"/>
          <w:sz w:val="22"/>
          <w:szCs w:val="22"/>
          <w:lang w:eastAsia="pl-PL"/>
        </w:rPr>
      </w:pPr>
      <w:r w:rsidRPr="00B60A68">
        <w:rPr>
          <w:sz w:val="22"/>
          <w:szCs w:val="22"/>
          <w:lang w:eastAsia="pl-PL"/>
        </w:rPr>
        <w:t xml:space="preserve">b) </w:t>
      </w:r>
      <w:r w:rsidRPr="00B60A68">
        <w:rPr>
          <w:b/>
          <w:sz w:val="22"/>
          <w:szCs w:val="22"/>
          <w:lang w:eastAsia="pl-PL"/>
        </w:rPr>
        <w:t>Prezydent Miasta</w:t>
      </w:r>
      <w:r w:rsidRPr="00B60A68">
        <w:rPr>
          <w:sz w:val="22"/>
          <w:szCs w:val="22"/>
          <w:lang w:eastAsia="pl-PL"/>
        </w:rPr>
        <w:t xml:space="preserve">, który </w:t>
      </w:r>
      <w:r w:rsidRPr="00B60A68">
        <w:rPr>
          <w:color w:val="000000"/>
          <w:sz w:val="22"/>
          <w:szCs w:val="22"/>
          <w:lang w:eastAsia="pl-PL"/>
        </w:rPr>
        <w:t xml:space="preserve">koordynuje bieżącą współpracą poprzez: ogłaszanie otwartych konkursów ofert, zlecanie organizacjom pozarządowym realizacji zadań publicznych, powoływanie ciał doradczych, komisji, zespołów w skład których wchodzą przedstawiciele organizacji pozarządowych, w celu trafnego zdiagnozowania lokalnych potrzeb, zwiększenie prestiżu sektora pozarządowego </w:t>
      </w:r>
      <w:r w:rsidRPr="00B60A68">
        <w:rPr>
          <w:color w:val="000000"/>
          <w:sz w:val="22"/>
          <w:szCs w:val="22"/>
          <w:lang w:eastAsia="pl-PL"/>
        </w:rPr>
        <w:br/>
        <w:t xml:space="preserve">w podejmowaniu istotnych dla miasta decyzji, oferowanie organizacjom pozarządowym dostępu </w:t>
      </w:r>
      <w:r w:rsidRPr="00B60A68">
        <w:rPr>
          <w:color w:val="000000"/>
          <w:sz w:val="22"/>
          <w:szCs w:val="22"/>
          <w:lang w:eastAsia="pl-PL"/>
        </w:rPr>
        <w:br/>
        <w:t>do różnorodnych form pomocy pozafinansowej.</w:t>
      </w:r>
    </w:p>
    <w:p w:rsidR="00B60A68" w:rsidRPr="00B60A68" w:rsidRDefault="00B60A68" w:rsidP="00B60A68">
      <w:pPr>
        <w:suppressAutoHyphens w:val="0"/>
        <w:spacing w:line="360" w:lineRule="auto"/>
        <w:jc w:val="both"/>
        <w:rPr>
          <w:color w:val="000000"/>
          <w:sz w:val="22"/>
          <w:szCs w:val="22"/>
          <w:lang w:eastAsia="pl-PL"/>
        </w:rPr>
      </w:pPr>
      <w:r w:rsidRPr="00B60A68">
        <w:rPr>
          <w:sz w:val="22"/>
          <w:szCs w:val="22"/>
          <w:lang w:eastAsia="pl-PL"/>
        </w:rPr>
        <w:t>c)</w:t>
      </w:r>
      <w:r w:rsidRPr="00B60A68">
        <w:rPr>
          <w:color w:val="000000"/>
          <w:sz w:val="22"/>
          <w:szCs w:val="22"/>
          <w:lang w:eastAsia="pl-PL"/>
        </w:rPr>
        <w:t xml:space="preserve"> </w:t>
      </w:r>
      <w:r w:rsidRPr="00B60A68">
        <w:rPr>
          <w:b/>
          <w:color w:val="000000"/>
          <w:sz w:val="22"/>
          <w:szCs w:val="22"/>
          <w:lang w:eastAsia="pl-PL"/>
        </w:rPr>
        <w:t xml:space="preserve">Organizacje pozarządowe </w:t>
      </w:r>
      <w:r w:rsidRPr="00B60A68">
        <w:rPr>
          <w:color w:val="000000"/>
          <w:sz w:val="22"/>
          <w:szCs w:val="22"/>
          <w:lang w:eastAsia="pl-PL"/>
        </w:rPr>
        <w:t>jako istotny partner samorządu i realizator priorytetowych zadań publicznych, którym przewodniczy Rada Działalności Pożytku Publicznego Miasta Jastrzębie-Zdrój, kreując lokalną politykę wobec sektora pozarządowego.</w:t>
      </w:r>
    </w:p>
    <w:p w:rsidR="00B60A68" w:rsidRDefault="00B60A68" w:rsidP="00B60A68">
      <w:pPr>
        <w:suppressAutoHyphens w:val="0"/>
        <w:spacing w:line="360" w:lineRule="auto"/>
        <w:jc w:val="both"/>
        <w:rPr>
          <w:bCs/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  <w:lang w:eastAsia="pl-PL"/>
        </w:rPr>
        <w:t xml:space="preserve">d) </w:t>
      </w:r>
      <w:r w:rsidRPr="00B60A68">
        <w:rPr>
          <w:b/>
          <w:bCs/>
          <w:color w:val="000000"/>
          <w:sz w:val="22"/>
          <w:szCs w:val="22"/>
        </w:rPr>
        <w:t>Wydział koordynujący współpracę z organizacjami pozarządowymi</w:t>
      </w:r>
      <w:r w:rsidRPr="00B60A68">
        <w:rPr>
          <w:bCs/>
          <w:color w:val="000000"/>
          <w:sz w:val="22"/>
          <w:szCs w:val="22"/>
        </w:rPr>
        <w:t xml:space="preserve"> </w:t>
      </w:r>
      <w:r w:rsidRPr="00B60A68">
        <w:rPr>
          <w:b/>
          <w:bCs/>
          <w:color w:val="000000"/>
          <w:sz w:val="22"/>
          <w:szCs w:val="22"/>
        </w:rPr>
        <w:t>i wydziały oraz jednostki organizacyjne miasta</w:t>
      </w:r>
      <w:r w:rsidRPr="00B60A68">
        <w:rPr>
          <w:bCs/>
          <w:color w:val="000000"/>
          <w:sz w:val="22"/>
          <w:szCs w:val="22"/>
        </w:rPr>
        <w:t>, którym powierzono w obszarach swoich kompetencji współpracę z sektorem pozarządowym.</w:t>
      </w:r>
    </w:p>
    <w:p w:rsidR="00B60A68" w:rsidRDefault="00B60A68" w:rsidP="00B60A68">
      <w:pPr>
        <w:suppressAutoHyphens w:val="0"/>
        <w:spacing w:line="360" w:lineRule="auto"/>
        <w:jc w:val="both"/>
        <w:rPr>
          <w:color w:val="000000"/>
          <w:sz w:val="22"/>
          <w:szCs w:val="22"/>
          <w:lang w:eastAsia="pl-PL"/>
        </w:rPr>
      </w:pPr>
    </w:p>
    <w:p w:rsidR="00B60A68" w:rsidRPr="00B60A68" w:rsidRDefault="00B60A68" w:rsidP="00B60A68">
      <w:pPr>
        <w:suppressAutoHyphens w:val="0"/>
        <w:spacing w:line="360" w:lineRule="auto"/>
        <w:jc w:val="both"/>
        <w:rPr>
          <w:color w:val="000000"/>
          <w:sz w:val="22"/>
          <w:szCs w:val="22"/>
          <w:lang w:eastAsia="pl-PL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color w:val="000000"/>
          <w:sz w:val="22"/>
          <w:szCs w:val="22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B60A68">
        <w:rPr>
          <w:b/>
          <w:bCs/>
          <w:color w:val="000000"/>
          <w:sz w:val="22"/>
          <w:szCs w:val="22"/>
        </w:rPr>
        <w:t>Rozdział VIII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Wysokość środków planowanych na realizację programu</w:t>
      </w:r>
    </w:p>
    <w:p w:rsidR="00B60A68" w:rsidRPr="00B60A68" w:rsidRDefault="00B60A68" w:rsidP="00B60A68">
      <w:pPr>
        <w:spacing w:before="240" w:after="240"/>
        <w:jc w:val="center"/>
        <w:rPr>
          <w:b/>
          <w:bCs/>
          <w:color w:val="000000"/>
          <w:sz w:val="22"/>
          <w:szCs w:val="22"/>
        </w:rPr>
      </w:pPr>
      <w:r w:rsidRPr="00B60A68">
        <w:rPr>
          <w:b/>
          <w:bCs/>
          <w:color w:val="000000"/>
          <w:sz w:val="22"/>
          <w:szCs w:val="22"/>
        </w:rPr>
        <w:t>§ 11</w:t>
      </w:r>
    </w:p>
    <w:p w:rsidR="00B60A68" w:rsidRPr="00B60A68" w:rsidRDefault="00B60A68" w:rsidP="00B60A68">
      <w:pPr>
        <w:spacing w:line="360" w:lineRule="auto"/>
        <w:jc w:val="both"/>
        <w:rPr>
          <w:b/>
          <w:kern w:val="1"/>
          <w:sz w:val="22"/>
          <w:szCs w:val="22"/>
          <w:u w:val="single"/>
        </w:rPr>
      </w:pPr>
      <w:r w:rsidRPr="00B60A68">
        <w:rPr>
          <w:kern w:val="1"/>
          <w:sz w:val="22"/>
          <w:szCs w:val="22"/>
        </w:rPr>
        <w:t xml:space="preserve">Miasto na realizację programu planuje przeznaczyć środki finansowe w wysokości: </w:t>
      </w:r>
      <w:r w:rsidRPr="00B60A68">
        <w:rPr>
          <w:b/>
          <w:kern w:val="1"/>
          <w:sz w:val="22"/>
          <w:szCs w:val="22"/>
          <w:u w:val="single"/>
        </w:rPr>
        <w:t>2 295 300,00 zł.</w:t>
      </w:r>
    </w:p>
    <w:p w:rsidR="00B60A68" w:rsidRPr="00B60A68" w:rsidRDefault="00B60A68" w:rsidP="00B60A68">
      <w:pPr>
        <w:spacing w:line="360" w:lineRule="auto"/>
        <w:jc w:val="both"/>
        <w:rPr>
          <w:b/>
          <w:kern w:val="1"/>
          <w:sz w:val="22"/>
          <w:szCs w:val="22"/>
          <w:u w:val="single"/>
        </w:rPr>
      </w:pPr>
    </w:p>
    <w:p w:rsidR="00B60A68" w:rsidRPr="00B60A68" w:rsidRDefault="00B60A68" w:rsidP="00B60A68">
      <w:pPr>
        <w:jc w:val="center"/>
        <w:rPr>
          <w:b/>
          <w:bCs/>
          <w:color w:val="000000"/>
          <w:sz w:val="22"/>
          <w:szCs w:val="22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  <w:sz w:val="22"/>
          <w:szCs w:val="22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  <w:sz w:val="22"/>
          <w:szCs w:val="22"/>
        </w:rPr>
      </w:pPr>
      <w:r w:rsidRPr="00B60A68">
        <w:rPr>
          <w:b/>
          <w:bCs/>
          <w:color w:val="000000"/>
          <w:sz w:val="22"/>
          <w:szCs w:val="22"/>
        </w:rPr>
        <w:t>Rozdział IX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  <w:sz w:val="22"/>
          <w:szCs w:val="22"/>
        </w:rPr>
      </w:pPr>
      <w:r w:rsidRPr="00B60A68">
        <w:rPr>
          <w:b/>
          <w:bCs/>
          <w:color w:val="000000"/>
          <w:sz w:val="22"/>
          <w:szCs w:val="22"/>
        </w:rPr>
        <w:t>Sposób oceny realizacji programu</w:t>
      </w:r>
    </w:p>
    <w:p w:rsidR="00B60A68" w:rsidRDefault="00B60A68" w:rsidP="00B60A68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</w:p>
    <w:p w:rsidR="00B60A68" w:rsidRPr="00B60A68" w:rsidRDefault="00B60A68" w:rsidP="00B60A68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B60A68">
        <w:rPr>
          <w:b/>
          <w:bCs/>
          <w:color w:val="000000"/>
          <w:sz w:val="22"/>
          <w:szCs w:val="22"/>
        </w:rPr>
        <w:t>§ 12</w:t>
      </w:r>
    </w:p>
    <w:p w:rsidR="00B60A68" w:rsidRPr="00B60A68" w:rsidRDefault="00B60A68" w:rsidP="00B60A68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60A68">
        <w:rPr>
          <w:bCs/>
          <w:color w:val="000000"/>
          <w:sz w:val="22"/>
          <w:szCs w:val="22"/>
        </w:rPr>
        <w:t xml:space="preserve">1. Oceny realizacji programu dokonuje się na podstawie wskazanych poniżej wskaźników: </w:t>
      </w:r>
    </w:p>
    <w:p w:rsidR="00B60A68" w:rsidRPr="00B60A68" w:rsidRDefault="00B60A68" w:rsidP="00B60A68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B60A68">
        <w:rPr>
          <w:b/>
          <w:bCs/>
          <w:color w:val="000000"/>
          <w:sz w:val="22"/>
          <w:szCs w:val="22"/>
        </w:rPr>
        <w:t>1) otwarte konkursy ofert: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a) liczba ogłoszonych konkursów,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b) liczba złożonych ofert w konkursach,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c) liczba zawartych umów na realizację zadań w trybie konkursu,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d) wysokość kwot udzielonych dotacji,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e) liczba organizacji pozarządowych realizujących zlecone zadania publiczne,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f) liczba umów niezrealizowanych,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/>
          <w:bCs/>
          <w:sz w:val="22"/>
          <w:szCs w:val="22"/>
        </w:rPr>
      </w:pPr>
      <w:r w:rsidRPr="00B60A68">
        <w:rPr>
          <w:b/>
          <w:bCs/>
          <w:sz w:val="22"/>
          <w:szCs w:val="22"/>
        </w:rPr>
        <w:t>2) małe zlecenia: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a) liczba złożonych ofert,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b) liczba zawartych umów,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c) wysokość kwot udzielonych dotacji,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d) liczba organizacji pozarządowych realizujących zadania publiczne,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e) liczba umów niezrealizowanych,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/>
          <w:bCs/>
          <w:sz w:val="22"/>
          <w:szCs w:val="22"/>
        </w:rPr>
      </w:pPr>
      <w:r w:rsidRPr="00B60A68">
        <w:rPr>
          <w:b/>
          <w:bCs/>
          <w:sz w:val="22"/>
          <w:szCs w:val="22"/>
        </w:rPr>
        <w:t>3) inne: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a) liczba wspólnych przedsięwzięć o charakterze pozafinansowym (szkolenia, warsztaty, spotkania, konsultacje, wydarzenia, itp.),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sz w:val="22"/>
          <w:szCs w:val="22"/>
        </w:rPr>
        <w:t>b) liczba konsultowanych dokumentów strategicznych i projektów aktów prawa miejscowego</w:t>
      </w:r>
      <w:r w:rsidRPr="00B60A68">
        <w:rPr>
          <w:sz w:val="22"/>
          <w:szCs w:val="22"/>
        </w:rPr>
        <w:br/>
        <w:t>w dziedzinach dotyczących działalności statutowej organizacji pozarządowych,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c) liczba zrealizowanych inicjatyw lokalnych,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B60A68">
        <w:rPr>
          <w:bCs/>
          <w:sz w:val="22"/>
          <w:szCs w:val="22"/>
        </w:rPr>
        <w:t>d) liczba posiedzeń Rady Działalności Pożytku Publicznego Miasta Jastrzębie-Zdrój, w tym podjętych uchwał i złożonych wniosków,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bCs/>
          <w:color w:val="000000"/>
          <w:sz w:val="22"/>
          <w:szCs w:val="22"/>
        </w:rPr>
      </w:pPr>
      <w:r w:rsidRPr="00B60A68">
        <w:rPr>
          <w:bCs/>
          <w:color w:val="000000"/>
          <w:sz w:val="22"/>
          <w:szCs w:val="22"/>
        </w:rPr>
        <w:t>e) ogólnej wysokości środków finansowych przeznaczonych z budżetu miasta na realizację niniejszego programu w stosunku do roku ubiegłego.</w:t>
      </w:r>
    </w:p>
    <w:p w:rsidR="00B60A68" w:rsidRPr="00B60A68" w:rsidRDefault="00B60A68" w:rsidP="00B60A68">
      <w:pPr>
        <w:autoSpaceDE w:val="0"/>
        <w:spacing w:line="360" w:lineRule="auto"/>
        <w:ind w:firstLine="1"/>
        <w:jc w:val="both"/>
        <w:rPr>
          <w:bCs/>
          <w:color w:val="000000"/>
          <w:sz w:val="22"/>
          <w:szCs w:val="22"/>
        </w:rPr>
      </w:pPr>
      <w:r w:rsidRPr="00B60A68">
        <w:rPr>
          <w:bCs/>
          <w:color w:val="000000"/>
          <w:sz w:val="22"/>
          <w:szCs w:val="22"/>
        </w:rPr>
        <w:t>2. Dane wskazane powyżej posłużą do opracowania programu na rok następny</w:t>
      </w:r>
      <w:r w:rsidRPr="00B60A68">
        <w:rPr>
          <w:sz w:val="22"/>
          <w:szCs w:val="22"/>
        </w:rPr>
        <w:t xml:space="preserve">. 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Rozdział X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 xml:space="preserve">Informacje o sposobie tworzenia programu 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oraz o przebiegu konsultacji</w:t>
      </w:r>
    </w:p>
    <w:p w:rsidR="00B60A68" w:rsidRPr="00B60A68" w:rsidRDefault="00B60A68" w:rsidP="00B60A68">
      <w:pPr>
        <w:autoSpaceDE w:val="0"/>
        <w:spacing w:before="240" w:after="24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§ 13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 xml:space="preserve">1. W prace wstępne nad programem zaangażowano organizacje pozarządowe, do których 14 kwietnia 2021 r. przesłano pismo informujące o możliwości przesyłania propozycji współpracy z miastem </w:t>
      </w:r>
      <w:r w:rsidRPr="00B60A68">
        <w:rPr>
          <w:sz w:val="22"/>
          <w:szCs w:val="22"/>
        </w:rPr>
        <w:br/>
        <w:t>w 2022 roku. Do 28 maja br. wyznaczono termin składania postulatów. W tworzenie dokumentu zaangażowało się aktywnie 5 organizacji pozarządowych.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2. Następnie pogrupowano złożone propozycje i przekazano je do właściwych merytorycznie wydziałów, które dokonały analizy wniosków pod względem celowości i zasadności</w:t>
      </w:r>
      <w:r w:rsidRPr="00B60A68">
        <w:rPr>
          <w:sz w:val="22"/>
          <w:szCs w:val="22"/>
        </w:rPr>
        <w:br/>
        <w:t xml:space="preserve">ich realizacji. Wydziały wskazały dziedziny współpracy i tryb zlecania zadań publicznych </w:t>
      </w:r>
      <w:r w:rsidRPr="00B60A68">
        <w:rPr>
          <w:sz w:val="22"/>
          <w:szCs w:val="22"/>
        </w:rPr>
        <w:br/>
        <w:t xml:space="preserve">oraz planowaną wysokość środków finansowych na realizację poszczególnych działań. Dane </w:t>
      </w:r>
      <w:r w:rsidRPr="00B60A68">
        <w:rPr>
          <w:sz w:val="22"/>
          <w:szCs w:val="22"/>
        </w:rPr>
        <w:br/>
        <w:t>te zostały uwzględnione w niniejszym programie.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sz w:val="22"/>
          <w:szCs w:val="22"/>
        </w:rPr>
        <w:t>3</w:t>
      </w:r>
      <w:r w:rsidRPr="00B60A68">
        <w:rPr>
          <w:color w:val="000000"/>
          <w:sz w:val="22"/>
          <w:szCs w:val="22"/>
        </w:rPr>
        <w:t xml:space="preserve">. Kolejny etap obejmował konsultacje społeczne, które przeprowadzono na podstawie odrębnej </w:t>
      </w:r>
      <w:r w:rsidRPr="00B60A68">
        <w:rPr>
          <w:rFonts w:eastAsia="Lucida Sans Unicode"/>
          <w:bCs/>
          <w:color w:val="000000"/>
          <w:kern w:val="1"/>
          <w:sz w:val="22"/>
          <w:szCs w:val="22"/>
          <w:lang/>
        </w:rPr>
        <w:t xml:space="preserve">Uchwały Nr LVI/706/2010 </w:t>
      </w:r>
      <w:r w:rsidRPr="00B60A68">
        <w:rPr>
          <w:rFonts w:eastAsia="Lucida Sans Unicode"/>
          <w:bCs/>
          <w:color w:val="000000"/>
          <w:kern w:val="1"/>
          <w:sz w:val="22"/>
          <w:szCs w:val="22"/>
          <w:lang/>
        </w:rPr>
        <w:tab/>
        <w:t xml:space="preserve">Rady Miasta Jastrzębie Zdrój z dnia 27 maja 2010 r. </w:t>
      </w:r>
      <w:r w:rsidRPr="00B60A68">
        <w:rPr>
          <w:color w:val="000000"/>
          <w:sz w:val="22"/>
          <w:szCs w:val="22"/>
        </w:rPr>
        <w:t xml:space="preserve">w sprawie szczegółowego sposobu konsultowania z organizacjami pozarządowymi i podmiotami wymienionymi w art. 3 ust. 3 ustawy z dnia 24 kwietnia 2003 roku działalności pożytku publicznego i o wolontariacie projektów aktów prawa miejscowego gminy Jastrzębie Zdrój w dziedzinach dotyczących działalności statutowej tych organizacji oraz zgodnie z zarządzeniem Prezydenta Miasta Jastrzębie-Zdrój </w:t>
      </w:r>
      <w:r w:rsidRPr="00B60A68">
        <w:rPr>
          <w:color w:val="000000"/>
          <w:sz w:val="22"/>
          <w:szCs w:val="22"/>
        </w:rPr>
        <w:br/>
        <w:t xml:space="preserve">w sprawie konsultacji projektu uchwały Rocznego programu współpracy z organizacjami pozarządowymi oraz podmiotami wymienionymi w art. 3 ust. 3 ustawy o działalności pożytku publicznego i o wolontariacie na rok 2022. </w:t>
      </w:r>
      <w:r w:rsidRPr="00B60A68">
        <w:rPr>
          <w:rFonts w:eastAsia="Lucida Sans Unicode"/>
          <w:bCs/>
          <w:color w:val="000000"/>
          <w:kern w:val="1"/>
          <w:sz w:val="22"/>
          <w:szCs w:val="22"/>
          <w:lang/>
        </w:rPr>
        <w:t>Konsultacje przeprowadzono w terminie od 31.12.2021 r. do 13.01.2022 r.</w:t>
      </w:r>
      <w:r w:rsidRPr="00B60A68">
        <w:rPr>
          <w:color w:val="000000"/>
          <w:sz w:val="22"/>
          <w:szCs w:val="22"/>
        </w:rPr>
        <w:t xml:space="preserve"> poprzez zamieszczenie projektu programu na tablicy ogłoszeń Urzędu Miasta, stronie internetowej Urzędu Miasta Jastrzębie-Zdrój </w:t>
      </w:r>
      <w:hyperlink r:id="rId13" w:history="1">
        <w:r w:rsidRPr="00B60A68">
          <w:rPr>
            <w:rStyle w:val="Hipercze"/>
            <w:color w:val="000000"/>
            <w:sz w:val="22"/>
            <w:szCs w:val="22"/>
            <w:u w:val="none"/>
          </w:rPr>
          <w:t>www.jastrzebie.pl</w:t>
        </w:r>
      </w:hyperlink>
      <w:r w:rsidRPr="00B60A68">
        <w:rPr>
          <w:color w:val="000000"/>
          <w:sz w:val="22"/>
          <w:szCs w:val="22"/>
        </w:rPr>
        <w:t xml:space="preserve"> oraz w Biuletynie Informacji Publicznej. Celem konsultacji było poznanie opinii i stanowiska sektora pozarządowego. 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W wyniku konsultacji wpłynęły/nie wpłynęły/ następujące uwagi…….……......................................</w:t>
      </w:r>
      <w:r>
        <w:rPr>
          <w:color w:val="000000"/>
          <w:sz w:val="22"/>
          <w:szCs w:val="22"/>
        </w:rPr>
        <w:t>....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 xml:space="preserve">Uwagi </w:t>
      </w:r>
      <w:r w:rsidRPr="00B60A68">
        <w:rPr>
          <w:i/>
          <w:color w:val="000000"/>
          <w:sz w:val="22"/>
          <w:szCs w:val="22"/>
        </w:rPr>
        <w:t>uwzględniono/nie uwzględniono</w:t>
      </w:r>
      <w:r w:rsidRPr="00B60A68">
        <w:rPr>
          <w:color w:val="000000"/>
          <w:sz w:val="22"/>
          <w:szCs w:val="22"/>
        </w:rPr>
        <w:t>………………………………………</w:t>
      </w:r>
      <w:r>
        <w:rPr>
          <w:color w:val="000000"/>
          <w:sz w:val="22"/>
          <w:szCs w:val="22"/>
        </w:rPr>
        <w:t>…………………………</w:t>
      </w:r>
    </w:p>
    <w:p w:rsidR="00B60A68" w:rsidRPr="00B60A68" w:rsidRDefault="00B60A68" w:rsidP="00B60A68">
      <w:pPr>
        <w:autoSpaceDE w:val="0"/>
        <w:spacing w:line="360" w:lineRule="auto"/>
        <w:jc w:val="both"/>
        <w:rPr>
          <w:color w:val="FF0000"/>
          <w:sz w:val="22"/>
          <w:szCs w:val="22"/>
        </w:rPr>
      </w:pPr>
      <w:r w:rsidRPr="00B60A68">
        <w:rPr>
          <w:color w:val="000000"/>
          <w:sz w:val="22"/>
          <w:szCs w:val="22"/>
        </w:rPr>
        <w:t>Konsultacje miały charakter opiniodawczy.</w:t>
      </w:r>
      <w:r w:rsidRPr="00B60A68">
        <w:rPr>
          <w:sz w:val="22"/>
          <w:szCs w:val="22"/>
        </w:rPr>
        <w:t xml:space="preserve"> Rada Działalności Pożytku Publicznego Miasta Jastrzębie-Zdrój w formie uchwały zaopiniowała projekt programu.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Rozdział XI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bCs/>
          <w:sz w:val="22"/>
          <w:szCs w:val="22"/>
        </w:rPr>
      </w:pPr>
      <w:r w:rsidRPr="00B60A68">
        <w:rPr>
          <w:b/>
          <w:bCs/>
          <w:sz w:val="22"/>
          <w:szCs w:val="22"/>
        </w:rPr>
        <w:t xml:space="preserve">Tryb powoływania i zasady działania komisji konkursowych 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bCs/>
          <w:sz w:val="22"/>
          <w:szCs w:val="22"/>
        </w:rPr>
      </w:pPr>
      <w:r w:rsidRPr="00B60A68">
        <w:rPr>
          <w:b/>
          <w:bCs/>
          <w:sz w:val="22"/>
          <w:szCs w:val="22"/>
        </w:rPr>
        <w:t>do opiniowania ofert w otwartych konkursach ofert</w:t>
      </w:r>
    </w:p>
    <w:p w:rsidR="00B60A68" w:rsidRPr="00B60A68" w:rsidRDefault="00B60A68" w:rsidP="00B60A68">
      <w:pPr>
        <w:autoSpaceDE w:val="0"/>
        <w:spacing w:before="240" w:after="24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§ 14</w:t>
      </w:r>
    </w:p>
    <w:p w:rsidR="00B60A68" w:rsidRPr="00B60A68" w:rsidRDefault="00B60A68" w:rsidP="00B60A68">
      <w:pPr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1. Komisje konkursowe do opiniowania ofert w poszczególnych otwartych konkursach ofert powołuje Prezydent Miasta w drodze zarządzenia, zwane dalej komisją.</w:t>
      </w:r>
    </w:p>
    <w:p w:rsidR="00B60A68" w:rsidRPr="00B60A68" w:rsidRDefault="00B60A68" w:rsidP="00B60A68">
      <w:pPr>
        <w:tabs>
          <w:tab w:val="left" w:pos="720"/>
        </w:tabs>
        <w:spacing w:before="120"/>
        <w:jc w:val="both"/>
        <w:rPr>
          <w:bCs/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lastRenderedPageBreak/>
        <w:t xml:space="preserve">2. Komisja po zapoznaniu się z oceną formalną ofert, którą dokonuje </w:t>
      </w:r>
      <w:r w:rsidRPr="00B60A68">
        <w:rPr>
          <w:rFonts w:eastAsia="Calibri"/>
          <w:color w:val="000000"/>
          <w:sz w:val="22"/>
          <w:szCs w:val="22"/>
          <w:lang w:eastAsia="en-US"/>
        </w:rPr>
        <w:t xml:space="preserve">wydział współpracujący </w:t>
      </w:r>
      <w:r w:rsidRPr="00B60A68">
        <w:rPr>
          <w:rFonts w:eastAsia="Calibri"/>
          <w:color w:val="000000"/>
          <w:sz w:val="22"/>
          <w:szCs w:val="22"/>
          <w:lang w:eastAsia="en-US"/>
        </w:rPr>
        <w:br/>
        <w:t>z organizacjami pozarządowymi</w:t>
      </w:r>
      <w:r w:rsidRPr="00B60A68">
        <w:rPr>
          <w:bCs/>
          <w:color w:val="000000"/>
          <w:sz w:val="22"/>
          <w:szCs w:val="22"/>
        </w:rPr>
        <w:t>, przystępuje do opiniowania ofert w zakresie merytorycznym.</w:t>
      </w:r>
    </w:p>
    <w:p w:rsidR="00B60A68" w:rsidRPr="00B60A68" w:rsidRDefault="00B60A68" w:rsidP="00B60A68">
      <w:pPr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 w:rsidRPr="00236802">
        <w:rPr>
          <w:bCs/>
          <w:color w:val="000000"/>
          <w:sz w:val="22"/>
          <w:szCs w:val="22"/>
        </w:rPr>
        <w:t>3.</w:t>
      </w:r>
      <w:r w:rsidRPr="00B60A68">
        <w:rPr>
          <w:bCs/>
          <w:color w:val="FF0000"/>
          <w:sz w:val="22"/>
          <w:szCs w:val="22"/>
        </w:rPr>
        <w:t xml:space="preserve"> </w:t>
      </w:r>
      <w:r w:rsidRPr="00B60A68">
        <w:rPr>
          <w:bCs/>
          <w:color w:val="000000"/>
          <w:sz w:val="22"/>
          <w:szCs w:val="22"/>
        </w:rPr>
        <w:t>Komisja:</w:t>
      </w:r>
    </w:p>
    <w:p w:rsidR="00B60A68" w:rsidRPr="00B60A68" w:rsidRDefault="00B60A68" w:rsidP="00B60A68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a) rozpoczyna prace z chwilą powołania,</w:t>
      </w:r>
    </w:p>
    <w:p w:rsidR="00B60A68" w:rsidRPr="00B60A68" w:rsidRDefault="00B60A68" w:rsidP="00B60A68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b) kończy prace z chwilą zatwierdzenia wyników otwartego konkursu ofert.</w:t>
      </w:r>
    </w:p>
    <w:p w:rsidR="00B60A68" w:rsidRPr="00B60A68" w:rsidRDefault="00B60A68" w:rsidP="00B60A68">
      <w:pPr>
        <w:rPr>
          <w:color w:val="FF0000"/>
          <w:sz w:val="22"/>
          <w:szCs w:val="22"/>
        </w:rPr>
      </w:pPr>
    </w:p>
    <w:p w:rsidR="00B60A68" w:rsidRPr="00B60A68" w:rsidRDefault="00B60A68" w:rsidP="00B60A68">
      <w:pPr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4. Komisja działa w składzie co najmniej 6 osób w tym:</w:t>
      </w:r>
    </w:p>
    <w:p w:rsidR="00B60A68" w:rsidRPr="00B60A68" w:rsidRDefault="00B60A68" w:rsidP="00B60A68">
      <w:pPr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a) przewodniczący,</w:t>
      </w:r>
    </w:p>
    <w:p w:rsidR="00B60A68" w:rsidRPr="00B60A68" w:rsidRDefault="00B60A68" w:rsidP="00B60A68">
      <w:pPr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 xml:space="preserve">b) zastępca przewodniczącego, </w:t>
      </w:r>
    </w:p>
    <w:p w:rsidR="00B60A68" w:rsidRPr="00B60A68" w:rsidRDefault="00B60A68" w:rsidP="00B60A68">
      <w:pPr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c) członkowie.</w:t>
      </w:r>
    </w:p>
    <w:p w:rsidR="00B60A68" w:rsidRPr="00B60A68" w:rsidRDefault="00B60A68" w:rsidP="00B60A68">
      <w:pPr>
        <w:jc w:val="both"/>
        <w:rPr>
          <w:color w:val="FF0000"/>
          <w:sz w:val="22"/>
          <w:szCs w:val="22"/>
        </w:rPr>
      </w:pPr>
    </w:p>
    <w:p w:rsidR="00B60A68" w:rsidRPr="00B60A68" w:rsidRDefault="00B60A68" w:rsidP="00B60A68">
      <w:pPr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 xml:space="preserve">5. Członkowie komisji przed rozpoczęciem działań komisji składają oświadczenie, że nie pozostają </w:t>
      </w:r>
      <w:r w:rsidRPr="00B60A68">
        <w:rPr>
          <w:color w:val="000000"/>
          <w:sz w:val="22"/>
          <w:szCs w:val="22"/>
        </w:rPr>
        <w:br/>
        <w:t>w takim stosunku prawnym lub faktycznym z podmiotami biorącymi udział w konkursie ofert, który może budzić uzasadnioną wątpliwość co do ich bezstronności podczas oceniania ofert.</w:t>
      </w:r>
    </w:p>
    <w:p w:rsidR="00B60A68" w:rsidRPr="00B60A68" w:rsidRDefault="00B60A68" w:rsidP="00B60A68">
      <w:pPr>
        <w:jc w:val="both"/>
        <w:rPr>
          <w:color w:val="FF0000"/>
          <w:sz w:val="22"/>
          <w:szCs w:val="22"/>
        </w:rPr>
      </w:pPr>
    </w:p>
    <w:p w:rsidR="00B60A68" w:rsidRPr="00B60A68" w:rsidRDefault="00B60A68" w:rsidP="00B60A68">
      <w:pPr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6. Obsługę administracyjno-biurową komisji prowadzą pracownicy wydziałów merytorycznych Urzędu Miasta Jastrzębie-Zdrój, których konkurs dotyczy.</w:t>
      </w:r>
    </w:p>
    <w:p w:rsidR="00B60A68" w:rsidRPr="00B60A68" w:rsidRDefault="00B60A68" w:rsidP="00B60A68">
      <w:pPr>
        <w:jc w:val="both"/>
        <w:rPr>
          <w:color w:val="000000"/>
          <w:sz w:val="22"/>
          <w:szCs w:val="22"/>
        </w:rPr>
      </w:pPr>
    </w:p>
    <w:p w:rsidR="00B60A68" w:rsidRPr="00B60A68" w:rsidRDefault="00B60A68" w:rsidP="00B60A68">
      <w:pPr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7</w:t>
      </w:r>
      <w:r w:rsidRPr="00B60A68">
        <w:rPr>
          <w:b/>
          <w:color w:val="000000"/>
          <w:sz w:val="22"/>
          <w:szCs w:val="22"/>
        </w:rPr>
        <w:t xml:space="preserve">. </w:t>
      </w:r>
      <w:r w:rsidRPr="00B60A68">
        <w:rPr>
          <w:color w:val="000000"/>
          <w:sz w:val="22"/>
          <w:szCs w:val="22"/>
        </w:rPr>
        <w:t xml:space="preserve">Członkowie komisji mają możliwość zapoznania się ze złożonymi ofertami, przed wyznaczoną datą posiedzenia. Informację o miejscu, w którym znajdują się oferty do wglądu oraz o terminie i miejscu posiedzenia przekazywane są niezwłocznie każdemu członkowi przed posiedzeniem komisji w formie pisemnej lub telefonicznej bądź drogą elektroniczną (e-mail). </w:t>
      </w:r>
    </w:p>
    <w:p w:rsidR="00B60A68" w:rsidRPr="00B60A68" w:rsidRDefault="00B60A68" w:rsidP="00B60A68">
      <w:pPr>
        <w:jc w:val="both"/>
        <w:rPr>
          <w:color w:val="000000"/>
          <w:sz w:val="22"/>
          <w:szCs w:val="22"/>
        </w:rPr>
      </w:pPr>
    </w:p>
    <w:p w:rsidR="00B60A68" w:rsidRPr="00B60A68" w:rsidRDefault="00B60A68" w:rsidP="00B60A68">
      <w:pPr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8. Komisja obraduje na posiedzeniach zamkniętych, bez udziału oferentów.</w:t>
      </w:r>
    </w:p>
    <w:p w:rsidR="00B60A68" w:rsidRPr="00B60A68" w:rsidRDefault="00B60A68" w:rsidP="00B60A68">
      <w:pPr>
        <w:jc w:val="both"/>
        <w:rPr>
          <w:color w:val="FF0000"/>
          <w:sz w:val="22"/>
          <w:szCs w:val="22"/>
        </w:rPr>
      </w:pPr>
    </w:p>
    <w:p w:rsidR="00B60A68" w:rsidRPr="00B60A68" w:rsidRDefault="00B60A68" w:rsidP="00B60A68">
      <w:pPr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9. Pracami komisji kieruje przewodniczący, w razie jego nieobecności zastępca przewodniczącego.</w:t>
      </w:r>
    </w:p>
    <w:p w:rsidR="00B60A68" w:rsidRPr="00B60A68" w:rsidRDefault="00B60A68" w:rsidP="00B60A68">
      <w:pPr>
        <w:jc w:val="both"/>
        <w:rPr>
          <w:color w:val="FF0000"/>
          <w:sz w:val="22"/>
          <w:szCs w:val="22"/>
        </w:rPr>
      </w:pPr>
    </w:p>
    <w:p w:rsidR="00B60A68" w:rsidRPr="00B60A68" w:rsidRDefault="00B60A68" w:rsidP="00B60A68">
      <w:pPr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 xml:space="preserve">10. Dla ważności podejmowanych przez komisje decyzji wymagana jest obecność co najmniej połowy jej składu, w tym przewodniczącego lub zastępcy przewodniczącego. Decyzje podejmowane </w:t>
      </w:r>
      <w:r w:rsidRPr="00B60A68">
        <w:rPr>
          <w:color w:val="000000"/>
          <w:sz w:val="22"/>
          <w:szCs w:val="22"/>
        </w:rPr>
        <w:br/>
        <w:t>są zwykłą większością głosów.</w:t>
      </w:r>
    </w:p>
    <w:p w:rsidR="00B60A68" w:rsidRPr="00B60A68" w:rsidRDefault="00B60A68" w:rsidP="00B60A68">
      <w:pPr>
        <w:jc w:val="both"/>
        <w:rPr>
          <w:color w:val="FF0000"/>
          <w:sz w:val="22"/>
          <w:szCs w:val="22"/>
        </w:rPr>
      </w:pPr>
    </w:p>
    <w:p w:rsidR="00B60A68" w:rsidRPr="00B60A68" w:rsidRDefault="00B60A68" w:rsidP="00B60A68">
      <w:pPr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 xml:space="preserve">11. Przez cały czas trwania prac komisji, członkowie winni ograniczyć swoje kontakty z oferentami            do takich, które wynikają z konieczności wypełnienia obowiązków powierzonych przez przewodniczącego komisji lub jego zastępcę oraz wypełniania obowiązków służbowych </w:t>
      </w:r>
      <w:r w:rsidRPr="00B60A68">
        <w:rPr>
          <w:color w:val="000000"/>
          <w:sz w:val="22"/>
          <w:szCs w:val="22"/>
        </w:rPr>
        <w:br/>
        <w:t>niezwiązanych z konkursem.</w:t>
      </w:r>
    </w:p>
    <w:p w:rsidR="00B60A68" w:rsidRPr="00B60A68" w:rsidRDefault="00B60A68" w:rsidP="00B60A68">
      <w:pPr>
        <w:jc w:val="both"/>
        <w:rPr>
          <w:color w:val="FF0000"/>
          <w:sz w:val="22"/>
          <w:szCs w:val="22"/>
        </w:rPr>
      </w:pPr>
    </w:p>
    <w:p w:rsidR="00B60A68" w:rsidRPr="00B60A68" w:rsidRDefault="00B60A68" w:rsidP="00B60A68">
      <w:pPr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 xml:space="preserve">12. Komisja opiniuje oferty pod względem merytorycznym zgodnie z kryteriami wynikającymi </w:t>
      </w:r>
      <w:r w:rsidRPr="00B60A68">
        <w:rPr>
          <w:color w:val="000000"/>
          <w:sz w:val="22"/>
          <w:szCs w:val="22"/>
        </w:rPr>
        <w:br/>
        <w:t xml:space="preserve">z ogłoszenia otwartego konkursu ofert na podstawie karty indywidualnej oceny merytorycznej. </w:t>
      </w:r>
    </w:p>
    <w:p w:rsidR="00B60A68" w:rsidRPr="00B60A68" w:rsidRDefault="00B60A68" w:rsidP="00B60A68">
      <w:pPr>
        <w:jc w:val="both"/>
        <w:rPr>
          <w:bCs/>
          <w:color w:val="FF0000"/>
          <w:sz w:val="22"/>
          <w:szCs w:val="22"/>
        </w:rPr>
      </w:pPr>
    </w:p>
    <w:p w:rsidR="00B60A68" w:rsidRPr="00B60A68" w:rsidRDefault="00B60A68" w:rsidP="00B60A68">
      <w:pPr>
        <w:suppressAutoHyphens w:val="0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13. Karta indywidualnej oceny merytorycznej oferty zostaje opatrzona datą i czytelnym podpisem członka komisji dokonującego oceny.</w:t>
      </w:r>
    </w:p>
    <w:p w:rsidR="00B60A68" w:rsidRPr="00B60A68" w:rsidRDefault="00B60A68" w:rsidP="00B60A68">
      <w:pPr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14. Z przebiegu prac komisji sporządza się protokół.</w:t>
      </w:r>
    </w:p>
    <w:p w:rsidR="00B60A68" w:rsidRPr="00B60A68" w:rsidRDefault="00B60A68" w:rsidP="00B60A68">
      <w:pPr>
        <w:spacing w:before="120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15. Karty indywidualnej oceny merytorycznej stanowią załącznik do protokołu.</w:t>
      </w:r>
    </w:p>
    <w:p w:rsidR="00B60A68" w:rsidRPr="00B60A68" w:rsidRDefault="00B60A68" w:rsidP="00B60A68">
      <w:pPr>
        <w:spacing w:before="120" w:line="360" w:lineRule="auto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16. Protokół podpisują członkowie komisji, obecni na posiedzeniach. Protokół zostaje przedłożony Prezydentowi Miasta.</w:t>
      </w:r>
    </w:p>
    <w:p w:rsidR="00B60A68" w:rsidRDefault="00B60A68" w:rsidP="00B60A68">
      <w:pPr>
        <w:spacing w:line="360" w:lineRule="auto"/>
        <w:jc w:val="both"/>
        <w:rPr>
          <w:color w:val="000000"/>
          <w:sz w:val="22"/>
          <w:szCs w:val="22"/>
        </w:rPr>
      </w:pPr>
      <w:r w:rsidRPr="00B60A68">
        <w:rPr>
          <w:color w:val="000000"/>
          <w:sz w:val="22"/>
          <w:szCs w:val="22"/>
        </w:rPr>
        <w:t>17.</w:t>
      </w:r>
      <w:r>
        <w:rPr>
          <w:color w:val="000000"/>
          <w:sz w:val="22"/>
          <w:szCs w:val="22"/>
        </w:rPr>
        <w:t xml:space="preserve"> </w:t>
      </w:r>
      <w:r w:rsidRPr="00B60A68">
        <w:rPr>
          <w:color w:val="000000"/>
          <w:sz w:val="22"/>
          <w:szCs w:val="22"/>
        </w:rPr>
        <w:t xml:space="preserve">Prezydent Miasta, po zapoznaniu się z propozycjami komisji, podejmuje ostateczną decyzję </w:t>
      </w:r>
      <w:r w:rsidRPr="00B60A68">
        <w:rPr>
          <w:color w:val="000000"/>
          <w:sz w:val="22"/>
          <w:szCs w:val="22"/>
        </w:rPr>
        <w:br/>
        <w:t xml:space="preserve">o udzieleniu dotacji. </w:t>
      </w:r>
    </w:p>
    <w:p w:rsidR="00B60A68" w:rsidRDefault="00B60A68" w:rsidP="00B60A68">
      <w:pPr>
        <w:spacing w:line="360" w:lineRule="auto"/>
        <w:jc w:val="both"/>
        <w:rPr>
          <w:color w:val="000000"/>
          <w:sz w:val="22"/>
          <w:szCs w:val="22"/>
        </w:rPr>
      </w:pPr>
    </w:p>
    <w:p w:rsidR="00B60A68" w:rsidRDefault="00B60A68" w:rsidP="00B60A68">
      <w:pPr>
        <w:spacing w:line="360" w:lineRule="auto"/>
        <w:jc w:val="both"/>
        <w:rPr>
          <w:color w:val="000000"/>
          <w:sz w:val="22"/>
          <w:szCs w:val="22"/>
        </w:rPr>
      </w:pPr>
    </w:p>
    <w:p w:rsidR="00B60A68" w:rsidRPr="00B60A68" w:rsidRDefault="00B60A68" w:rsidP="00B60A68">
      <w:pPr>
        <w:spacing w:line="360" w:lineRule="auto"/>
        <w:jc w:val="both"/>
        <w:rPr>
          <w:color w:val="000000"/>
          <w:sz w:val="22"/>
          <w:szCs w:val="22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Rozdział XII</w:t>
      </w:r>
    </w:p>
    <w:p w:rsidR="00B60A68" w:rsidRPr="00B60A68" w:rsidRDefault="00B60A68" w:rsidP="00B60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bCs/>
          <w:sz w:val="22"/>
          <w:szCs w:val="22"/>
        </w:rPr>
      </w:pPr>
      <w:r w:rsidRPr="00B60A68">
        <w:rPr>
          <w:b/>
          <w:bCs/>
          <w:sz w:val="22"/>
          <w:szCs w:val="22"/>
        </w:rPr>
        <w:t>Postanowienia końcowe</w:t>
      </w:r>
    </w:p>
    <w:p w:rsidR="00B60A68" w:rsidRPr="00B60A68" w:rsidRDefault="00B60A68" w:rsidP="00B60A68">
      <w:pPr>
        <w:autoSpaceDE w:val="0"/>
        <w:spacing w:before="240" w:after="240"/>
        <w:jc w:val="center"/>
        <w:rPr>
          <w:b/>
          <w:sz w:val="22"/>
          <w:szCs w:val="22"/>
        </w:rPr>
      </w:pPr>
      <w:r w:rsidRPr="00B60A68">
        <w:rPr>
          <w:b/>
          <w:sz w:val="22"/>
          <w:szCs w:val="22"/>
        </w:rPr>
        <w:t>§ 15</w:t>
      </w:r>
    </w:p>
    <w:p w:rsidR="00B60A68" w:rsidRPr="00B60A68" w:rsidRDefault="00B60A68" w:rsidP="00B60A68">
      <w:pPr>
        <w:spacing w:line="360" w:lineRule="auto"/>
        <w:ind w:left="6" w:firstLine="709"/>
        <w:jc w:val="both"/>
        <w:rPr>
          <w:sz w:val="22"/>
          <w:szCs w:val="22"/>
        </w:rPr>
      </w:pPr>
      <w:r w:rsidRPr="00B60A68">
        <w:rPr>
          <w:sz w:val="22"/>
          <w:szCs w:val="22"/>
        </w:rPr>
        <w:t>Program poddawany będzie bieżącej analizie w zakresie prawidłowości realizacji poszczególnych działań.</w:t>
      </w:r>
    </w:p>
    <w:p w:rsidR="00B60A68" w:rsidRPr="00B60A68" w:rsidRDefault="00B60A68" w:rsidP="00B60A68">
      <w:pPr>
        <w:spacing w:line="360" w:lineRule="auto"/>
        <w:jc w:val="both"/>
        <w:rPr>
          <w:sz w:val="22"/>
          <w:szCs w:val="22"/>
        </w:rPr>
      </w:pPr>
      <w:r w:rsidRPr="00B60A68">
        <w:rPr>
          <w:sz w:val="22"/>
          <w:szCs w:val="22"/>
        </w:rPr>
        <w:tab/>
      </w:r>
      <w:r w:rsidRPr="00B60A68">
        <w:rPr>
          <w:sz w:val="22"/>
          <w:szCs w:val="22"/>
        </w:rPr>
        <w:tab/>
      </w:r>
      <w:bookmarkEnd w:id="1"/>
    </w:p>
    <w:p w:rsidR="00705114" w:rsidRDefault="00705114" w:rsidP="005F0CC9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sectPr w:rsidR="00705114" w:rsidSect="007B1BB9">
      <w:headerReference w:type="defaul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6C8" w:rsidRDefault="00A076C8" w:rsidP="00342DE2">
      <w:r>
        <w:separator/>
      </w:r>
    </w:p>
  </w:endnote>
  <w:endnote w:type="continuationSeparator" w:id="0">
    <w:p w:rsidR="00A076C8" w:rsidRDefault="00A076C8" w:rsidP="00342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;Times N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6C8" w:rsidRDefault="00A076C8" w:rsidP="00342DE2">
      <w:r>
        <w:separator/>
      </w:r>
    </w:p>
  </w:footnote>
  <w:footnote w:type="continuationSeparator" w:id="0">
    <w:p w:rsidR="00A076C8" w:rsidRDefault="00A076C8" w:rsidP="00342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257" w:rsidRDefault="00746257" w:rsidP="002F3BA1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B31230"/>
    <w:multiLevelType w:val="hybridMultilevel"/>
    <w:tmpl w:val="C9DEF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793C61"/>
    <w:multiLevelType w:val="hybridMultilevel"/>
    <w:tmpl w:val="A9084C9A"/>
    <w:lvl w:ilvl="0" w:tplc="D0C234F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61A71"/>
    <w:multiLevelType w:val="multilevel"/>
    <w:tmpl w:val="C7B4C0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Arial"/>
        <w:b w:val="0"/>
        <w:bCs w:val="0"/>
        <w:sz w:val="20"/>
      </w:rPr>
    </w:lvl>
    <w:lvl w:ilvl="2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F76B9A"/>
    <w:multiLevelType w:val="hybridMultilevel"/>
    <w:tmpl w:val="68EA3ACE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A0586"/>
    <w:multiLevelType w:val="multilevel"/>
    <w:tmpl w:val="35D2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073B3B"/>
    <w:multiLevelType w:val="multilevel"/>
    <w:tmpl w:val="D4B4A852"/>
    <w:lvl w:ilvl="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NewRomanPS-BoldMT;Times Ne"/>
        <w:bCs/>
        <w:i/>
        <w:color w:val="000000"/>
        <w:sz w:val="20"/>
      </w:rPr>
    </w:lvl>
    <w:lvl w:ilvl="1">
      <w:start w:val="3"/>
      <w:numFmt w:val="decimal"/>
      <w:lvlText w:val="%2)"/>
      <w:lvlJc w:val="left"/>
      <w:pPr>
        <w:tabs>
          <w:tab w:val="num" w:pos="1068"/>
        </w:tabs>
        <w:ind w:left="1068" w:hanging="360"/>
      </w:pPr>
      <w:rPr>
        <w:rFonts w:ascii="Verdana" w:hAnsi="Verdana" w:cs="TimesNewRomanPS-BoldMT;Times Ne"/>
        <w:bCs/>
        <w:i w:val="0"/>
        <w:color w:val="000000"/>
        <w:sz w:val="20"/>
      </w:rPr>
    </w:lvl>
    <w:lvl w:ilvl="2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ascii="Verdana" w:hAnsi="Verdana" w:cs="TimesNewRomanPS-BoldMT;Times Ne"/>
        <w:bCs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4635E28"/>
    <w:multiLevelType w:val="hybridMultilevel"/>
    <w:tmpl w:val="B21EA05A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F2A72"/>
    <w:multiLevelType w:val="hybridMultilevel"/>
    <w:tmpl w:val="78F00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02431"/>
    <w:multiLevelType w:val="hybridMultilevel"/>
    <w:tmpl w:val="12AE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42A43"/>
    <w:multiLevelType w:val="hybridMultilevel"/>
    <w:tmpl w:val="01E4E132"/>
    <w:lvl w:ilvl="0" w:tplc="541E6BEA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4208C"/>
    <w:multiLevelType w:val="multilevel"/>
    <w:tmpl w:val="4182A1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F670ED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0C86E27"/>
    <w:multiLevelType w:val="hybridMultilevel"/>
    <w:tmpl w:val="D1925486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232FF"/>
    <w:multiLevelType w:val="hybridMultilevel"/>
    <w:tmpl w:val="1A742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761DA"/>
    <w:multiLevelType w:val="hybridMultilevel"/>
    <w:tmpl w:val="63EA7FFC"/>
    <w:lvl w:ilvl="0" w:tplc="D0C234F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135B1"/>
    <w:multiLevelType w:val="hybridMultilevel"/>
    <w:tmpl w:val="36F60C2A"/>
    <w:lvl w:ilvl="0" w:tplc="128A9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64B72"/>
    <w:multiLevelType w:val="multilevel"/>
    <w:tmpl w:val="137A9E0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6EF66A8"/>
    <w:multiLevelType w:val="hybridMultilevel"/>
    <w:tmpl w:val="C1CC2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9704B"/>
    <w:multiLevelType w:val="hybridMultilevel"/>
    <w:tmpl w:val="812E4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A52C2C"/>
    <w:multiLevelType w:val="hybridMultilevel"/>
    <w:tmpl w:val="F246149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EB411C"/>
    <w:multiLevelType w:val="hybridMultilevel"/>
    <w:tmpl w:val="9170DE9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869D3"/>
    <w:multiLevelType w:val="hybridMultilevel"/>
    <w:tmpl w:val="3C8884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210791"/>
    <w:multiLevelType w:val="hybridMultilevel"/>
    <w:tmpl w:val="CE9248E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4A2B48"/>
    <w:multiLevelType w:val="hybridMultilevel"/>
    <w:tmpl w:val="72BCF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21"/>
  </w:num>
  <w:num w:numId="5">
    <w:abstractNumId w:val="26"/>
  </w:num>
  <w:num w:numId="6">
    <w:abstractNumId w:val="16"/>
  </w:num>
  <w:num w:numId="7">
    <w:abstractNumId w:val="18"/>
  </w:num>
  <w:num w:numId="8">
    <w:abstractNumId w:val="10"/>
  </w:num>
  <w:num w:numId="9">
    <w:abstractNumId w:val="22"/>
  </w:num>
  <w:num w:numId="10">
    <w:abstractNumId w:val="23"/>
  </w:num>
  <w:num w:numId="11">
    <w:abstractNumId w:val="25"/>
  </w:num>
  <w:num w:numId="12">
    <w:abstractNumId w:val="15"/>
  </w:num>
  <w:num w:numId="13">
    <w:abstractNumId w:val="9"/>
  </w:num>
  <w:num w:numId="14">
    <w:abstractNumId w:val="6"/>
  </w:num>
  <w:num w:numId="15">
    <w:abstractNumId w:val="5"/>
  </w:num>
  <w:num w:numId="16">
    <w:abstractNumId w:val="24"/>
  </w:num>
  <w:num w:numId="17">
    <w:abstractNumId w:val="8"/>
  </w:num>
  <w:num w:numId="18">
    <w:abstractNumId w:val="19"/>
  </w:num>
  <w:num w:numId="19">
    <w:abstractNumId w:val="13"/>
  </w:num>
  <w:num w:numId="20">
    <w:abstractNumId w:val="3"/>
  </w:num>
  <w:num w:numId="21">
    <w:abstractNumId w:val="4"/>
  </w:num>
  <w:num w:numId="22">
    <w:abstractNumId w:val="17"/>
  </w:num>
  <w:num w:numId="23">
    <w:abstractNumId w:val="12"/>
  </w:num>
  <w:num w:numId="24">
    <w:abstractNumId w:val="7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698"/>
    <w:rsid w:val="000006E8"/>
    <w:rsid w:val="0000201E"/>
    <w:rsid w:val="0000289A"/>
    <w:rsid w:val="0000376E"/>
    <w:rsid w:val="00004990"/>
    <w:rsid w:val="000073DB"/>
    <w:rsid w:val="00010399"/>
    <w:rsid w:val="00011F18"/>
    <w:rsid w:val="000136D1"/>
    <w:rsid w:val="00013E1D"/>
    <w:rsid w:val="000151A6"/>
    <w:rsid w:val="00015698"/>
    <w:rsid w:val="00015AEE"/>
    <w:rsid w:val="00015D6C"/>
    <w:rsid w:val="00016064"/>
    <w:rsid w:val="00017123"/>
    <w:rsid w:val="00017F6F"/>
    <w:rsid w:val="00023103"/>
    <w:rsid w:val="00026145"/>
    <w:rsid w:val="00026648"/>
    <w:rsid w:val="00026BF0"/>
    <w:rsid w:val="00027335"/>
    <w:rsid w:val="000312DE"/>
    <w:rsid w:val="000322C4"/>
    <w:rsid w:val="000328A8"/>
    <w:rsid w:val="00035370"/>
    <w:rsid w:val="00037216"/>
    <w:rsid w:val="00037AF2"/>
    <w:rsid w:val="000431A3"/>
    <w:rsid w:val="000452B3"/>
    <w:rsid w:val="00045418"/>
    <w:rsid w:val="00046343"/>
    <w:rsid w:val="00046CBD"/>
    <w:rsid w:val="000471DD"/>
    <w:rsid w:val="000479E7"/>
    <w:rsid w:val="000502A0"/>
    <w:rsid w:val="00051BC4"/>
    <w:rsid w:val="000522A2"/>
    <w:rsid w:val="00052F46"/>
    <w:rsid w:val="000549EC"/>
    <w:rsid w:val="0005516A"/>
    <w:rsid w:val="00056980"/>
    <w:rsid w:val="00064153"/>
    <w:rsid w:val="00064642"/>
    <w:rsid w:val="00064DF2"/>
    <w:rsid w:val="0006693D"/>
    <w:rsid w:val="00066DAD"/>
    <w:rsid w:val="00067F58"/>
    <w:rsid w:val="000709DB"/>
    <w:rsid w:val="0007235B"/>
    <w:rsid w:val="0007505A"/>
    <w:rsid w:val="00075143"/>
    <w:rsid w:val="0007610B"/>
    <w:rsid w:val="00076265"/>
    <w:rsid w:val="0007626D"/>
    <w:rsid w:val="000777DE"/>
    <w:rsid w:val="00077AAB"/>
    <w:rsid w:val="0008009B"/>
    <w:rsid w:val="0008183B"/>
    <w:rsid w:val="00082AF8"/>
    <w:rsid w:val="000846C8"/>
    <w:rsid w:val="00086B84"/>
    <w:rsid w:val="000872FA"/>
    <w:rsid w:val="00091762"/>
    <w:rsid w:val="0009307A"/>
    <w:rsid w:val="00093A07"/>
    <w:rsid w:val="000957D7"/>
    <w:rsid w:val="000A2D63"/>
    <w:rsid w:val="000A4689"/>
    <w:rsid w:val="000A486E"/>
    <w:rsid w:val="000A58F2"/>
    <w:rsid w:val="000A63A7"/>
    <w:rsid w:val="000A74EC"/>
    <w:rsid w:val="000A7F04"/>
    <w:rsid w:val="000B0420"/>
    <w:rsid w:val="000B0D53"/>
    <w:rsid w:val="000B1E43"/>
    <w:rsid w:val="000B2C21"/>
    <w:rsid w:val="000B59B6"/>
    <w:rsid w:val="000B619D"/>
    <w:rsid w:val="000B61AA"/>
    <w:rsid w:val="000B706F"/>
    <w:rsid w:val="000B72E4"/>
    <w:rsid w:val="000B78FE"/>
    <w:rsid w:val="000C0923"/>
    <w:rsid w:val="000C2B7A"/>
    <w:rsid w:val="000C3AC1"/>
    <w:rsid w:val="000C5975"/>
    <w:rsid w:val="000C5CB6"/>
    <w:rsid w:val="000C5D82"/>
    <w:rsid w:val="000C68E7"/>
    <w:rsid w:val="000D572E"/>
    <w:rsid w:val="000E0EE7"/>
    <w:rsid w:val="000E5A9A"/>
    <w:rsid w:val="000E5EC7"/>
    <w:rsid w:val="000E5F4A"/>
    <w:rsid w:val="000E70A6"/>
    <w:rsid w:val="000F056E"/>
    <w:rsid w:val="000F0C8A"/>
    <w:rsid w:val="000F2E36"/>
    <w:rsid w:val="000F30A5"/>
    <w:rsid w:val="000F5EE6"/>
    <w:rsid w:val="000F6877"/>
    <w:rsid w:val="00100928"/>
    <w:rsid w:val="001014F4"/>
    <w:rsid w:val="0010195C"/>
    <w:rsid w:val="001078A9"/>
    <w:rsid w:val="00110020"/>
    <w:rsid w:val="001139C4"/>
    <w:rsid w:val="0011598D"/>
    <w:rsid w:val="001208E3"/>
    <w:rsid w:val="00120B59"/>
    <w:rsid w:val="001224C0"/>
    <w:rsid w:val="00122680"/>
    <w:rsid w:val="001226E4"/>
    <w:rsid w:val="001237CF"/>
    <w:rsid w:val="00125D7D"/>
    <w:rsid w:val="001260CB"/>
    <w:rsid w:val="00127729"/>
    <w:rsid w:val="0013031B"/>
    <w:rsid w:val="001371CA"/>
    <w:rsid w:val="00137C18"/>
    <w:rsid w:val="001438C0"/>
    <w:rsid w:val="001439AD"/>
    <w:rsid w:val="00143E3D"/>
    <w:rsid w:val="00143F0E"/>
    <w:rsid w:val="00144A3D"/>
    <w:rsid w:val="00144C88"/>
    <w:rsid w:val="0014631A"/>
    <w:rsid w:val="0014653B"/>
    <w:rsid w:val="00147BC2"/>
    <w:rsid w:val="0015270F"/>
    <w:rsid w:val="00155588"/>
    <w:rsid w:val="0015600F"/>
    <w:rsid w:val="001573FC"/>
    <w:rsid w:val="00162F6A"/>
    <w:rsid w:val="00165E0D"/>
    <w:rsid w:val="0016651F"/>
    <w:rsid w:val="00166670"/>
    <w:rsid w:val="001715CA"/>
    <w:rsid w:val="00172AE2"/>
    <w:rsid w:val="00176990"/>
    <w:rsid w:val="00182BED"/>
    <w:rsid w:val="00184262"/>
    <w:rsid w:val="00184A32"/>
    <w:rsid w:val="00185343"/>
    <w:rsid w:val="0018620B"/>
    <w:rsid w:val="0019126A"/>
    <w:rsid w:val="00192DAB"/>
    <w:rsid w:val="001952A9"/>
    <w:rsid w:val="00195D39"/>
    <w:rsid w:val="001A0344"/>
    <w:rsid w:val="001A097D"/>
    <w:rsid w:val="001A0B3D"/>
    <w:rsid w:val="001A39E7"/>
    <w:rsid w:val="001A3E75"/>
    <w:rsid w:val="001A6D59"/>
    <w:rsid w:val="001B0780"/>
    <w:rsid w:val="001B0C50"/>
    <w:rsid w:val="001B2755"/>
    <w:rsid w:val="001B4961"/>
    <w:rsid w:val="001B49DC"/>
    <w:rsid w:val="001B4F9D"/>
    <w:rsid w:val="001B569E"/>
    <w:rsid w:val="001C0603"/>
    <w:rsid w:val="001C2667"/>
    <w:rsid w:val="001C2B86"/>
    <w:rsid w:val="001C34CE"/>
    <w:rsid w:val="001C5011"/>
    <w:rsid w:val="001C790A"/>
    <w:rsid w:val="001C7F87"/>
    <w:rsid w:val="001D15C1"/>
    <w:rsid w:val="001D226F"/>
    <w:rsid w:val="001D290E"/>
    <w:rsid w:val="001D376A"/>
    <w:rsid w:val="001D5B8E"/>
    <w:rsid w:val="001D696F"/>
    <w:rsid w:val="001D70EE"/>
    <w:rsid w:val="001D719F"/>
    <w:rsid w:val="001E16E7"/>
    <w:rsid w:val="001E196D"/>
    <w:rsid w:val="001E1D6B"/>
    <w:rsid w:val="001E2288"/>
    <w:rsid w:val="001E23DB"/>
    <w:rsid w:val="001E2619"/>
    <w:rsid w:val="001E3226"/>
    <w:rsid w:val="001E4913"/>
    <w:rsid w:val="001E5311"/>
    <w:rsid w:val="001E57A6"/>
    <w:rsid w:val="001E5808"/>
    <w:rsid w:val="001E7209"/>
    <w:rsid w:val="001F0380"/>
    <w:rsid w:val="001F14B6"/>
    <w:rsid w:val="001F1813"/>
    <w:rsid w:val="001F1BA3"/>
    <w:rsid w:val="001F23E7"/>
    <w:rsid w:val="001F2DEC"/>
    <w:rsid w:val="001F3F62"/>
    <w:rsid w:val="001F462D"/>
    <w:rsid w:val="001F49B1"/>
    <w:rsid w:val="001F6484"/>
    <w:rsid w:val="001F7543"/>
    <w:rsid w:val="00200583"/>
    <w:rsid w:val="00201EA4"/>
    <w:rsid w:val="0020400A"/>
    <w:rsid w:val="00204138"/>
    <w:rsid w:val="002042FB"/>
    <w:rsid w:val="00206806"/>
    <w:rsid w:val="0020716A"/>
    <w:rsid w:val="00207C00"/>
    <w:rsid w:val="002117A1"/>
    <w:rsid w:val="00215BBB"/>
    <w:rsid w:val="00222CC6"/>
    <w:rsid w:val="0022388B"/>
    <w:rsid w:val="00225FBB"/>
    <w:rsid w:val="00225FCD"/>
    <w:rsid w:val="00226D46"/>
    <w:rsid w:val="0023195A"/>
    <w:rsid w:val="0023233A"/>
    <w:rsid w:val="00232AA8"/>
    <w:rsid w:val="0023308D"/>
    <w:rsid w:val="0023406F"/>
    <w:rsid w:val="002343D2"/>
    <w:rsid w:val="00236802"/>
    <w:rsid w:val="002406F0"/>
    <w:rsid w:val="00241FE6"/>
    <w:rsid w:val="00242B7F"/>
    <w:rsid w:val="002439DD"/>
    <w:rsid w:val="00243C8D"/>
    <w:rsid w:val="00247B1E"/>
    <w:rsid w:val="00252F61"/>
    <w:rsid w:val="00256E93"/>
    <w:rsid w:val="00261284"/>
    <w:rsid w:val="00261E4F"/>
    <w:rsid w:val="0026214A"/>
    <w:rsid w:val="00262461"/>
    <w:rsid w:val="00263F24"/>
    <w:rsid w:val="00267C5C"/>
    <w:rsid w:val="0027009F"/>
    <w:rsid w:val="00270403"/>
    <w:rsid w:val="00270686"/>
    <w:rsid w:val="00272FE9"/>
    <w:rsid w:val="00274E7E"/>
    <w:rsid w:val="00275C5D"/>
    <w:rsid w:val="002770C3"/>
    <w:rsid w:val="0028050E"/>
    <w:rsid w:val="00281403"/>
    <w:rsid w:val="002815E7"/>
    <w:rsid w:val="002816C0"/>
    <w:rsid w:val="00281A65"/>
    <w:rsid w:val="00281FD9"/>
    <w:rsid w:val="002821EA"/>
    <w:rsid w:val="0028391C"/>
    <w:rsid w:val="002841B6"/>
    <w:rsid w:val="00284E40"/>
    <w:rsid w:val="002866B4"/>
    <w:rsid w:val="00286D56"/>
    <w:rsid w:val="00290455"/>
    <w:rsid w:val="002905C2"/>
    <w:rsid w:val="0029108A"/>
    <w:rsid w:val="0029210B"/>
    <w:rsid w:val="00294162"/>
    <w:rsid w:val="002941F9"/>
    <w:rsid w:val="00294BCA"/>
    <w:rsid w:val="0029533A"/>
    <w:rsid w:val="00296292"/>
    <w:rsid w:val="002A0261"/>
    <w:rsid w:val="002A2654"/>
    <w:rsid w:val="002A3615"/>
    <w:rsid w:val="002A3F00"/>
    <w:rsid w:val="002A69CC"/>
    <w:rsid w:val="002A6CDB"/>
    <w:rsid w:val="002A6F96"/>
    <w:rsid w:val="002A75F1"/>
    <w:rsid w:val="002A7B32"/>
    <w:rsid w:val="002B0040"/>
    <w:rsid w:val="002B15A9"/>
    <w:rsid w:val="002B1B68"/>
    <w:rsid w:val="002B1B79"/>
    <w:rsid w:val="002B4345"/>
    <w:rsid w:val="002B47EA"/>
    <w:rsid w:val="002C04AF"/>
    <w:rsid w:val="002C07D9"/>
    <w:rsid w:val="002C0966"/>
    <w:rsid w:val="002C0BA3"/>
    <w:rsid w:val="002C19E8"/>
    <w:rsid w:val="002C24E6"/>
    <w:rsid w:val="002C3461"/>
    <w:rsid w:val="002C3665"/>
    <w:rsid w:val="002C57B8"/>
    <w:rsid w:val="002C76ED"/>
    <w:rsid w:val="002D02F8"/>
    <w:rsid w:val="002D08F8"/>
    <w:rsid w:val="002D0D5B"/>
    <w:rsid w:val="002D23E1"/>
    <w:rsid w:val="002D2C6D"/>
    <w:rsid w:val="002D5F61"/>
    <w:rsid w:val="002E06CD"/>
    <w:rsid w:val="002E1C6C"/>
    <w:rsid w:val="002E3DB1"/>
    <w:rsid w:val="002E55AB"/>
    <w:rsid w:val="002E5734"/>
    <w:rsid w:val="002E69AD"/>
    <w:rsid w:val="002F0BBC"/>
    <w:rsid w:val="002F2475"/>
    <w:rsid w:val="002F268D"/>
    <w:rsid w:val="002F3BA1"/>
    <w:rsid w:val="002F4097"/>
    <w:rsid w:val="002F4708"/>
    <w:rsid w:val="002F512A"/>
    <w:rsid w:val="002F5674"/>
    <w:rsid w:val="00300901"/>
    <w:rsid w:val="003032CB"/>
    <w:rsid w:val="00304020"/>
    <w:rsid w:val="003054CF"/>
    <w:rsid w:val="00306349"/>
    <w:rsid w:val="00307813"/>
    <w:rsid w:val="0030793C"/>
    <w:rsid w:val="00316773"/>
    <w:rsid w:val="003224AE"/>
    <w:rsid w:val="003240F6"/>
    <w:rsid w:val="00324E9B"/>
    <w:rsid w:val="003257A3"/>
    <w:rsid w:val="00325A6E"/>
    <w:rsid w:val="003272BD"/>
    <w:rsid w:val="0033250C"/>
    <w:rsid w:val="003327C5"/>
    <w:rsid w:val="003334A0"/>
    <w:rsid w:val="00340235"/>
    <w:rsid w:val="003427FC"/>
    <w:rsid w:val="00342877"/>
    <w:rsid w:val="00342DE2"/>
    <w:rsid w:val="00343483"/>
    <w:rsid w:val="00343A76"/>
    <w:rsid w:val="00343ABF"/>
    <w:rsid w:val="00345C08"/>
    <w:rsid w:val="00350C3A"/>
    <w:rsid w:val="00350DAC"/>
    <w:rsid w:val="00355CBC"/>
    <w:rsid w:val="00357165"/>
    <w:rsid w:val="003579C7"/>
    <w:rsid w:val="00357CB0"/>
    <w:rsid w:val="00363E56"/>
    <w:rsid w:val="003667A6"/>
    <w:rsid w:val="00366AC7"/>
    <w:rsid w:val="00371C2E"/>
    <w:rsid w:val="00373370"/>
    <w:rsid w:val="0037381E"/>
    <w:rsid w:val="00375802"/>
    <w:rsid w:val="00375906"/>
    <w:rsid w:val="00376B6A"/>
    <w:rsid w:val="00377AF2"/>
    <w:rsid w:val="00380242"/>
    <w:rsid w:val="003809FF"/>
    <w:rsid w:val="00380C5A"/>
    <w:rsid w:val="00381829"/>
    <w:rsid w:val="003824E9"/>
    <w:rsid w:val="0038260F"/>
    <w:rsid w:val="00385C68"/>
    <w:rsid w:val="003871CB"/>
    <w:rsid w:val="003878BA"/>
    <w:rsid w:val="00390452"/>
    <w:rsid w:val="0039238A"/>
    <w:rsid w:val="003929B7"/>
    <w:rsid w:val="003936ED"/>
    <w:rsid w:val="0039475D"/>
    <w:rsid w:val="003955F6"/>
    <w:rsid w:val="00396E6D"/>
    <w:rsid w:val="00397D11"/>
    <w:rsid w:val="00397DBB"/>
    <w:rsid w:val="003A11A0"/>
    <w:rsid w:val="003A2661"/>
    <w:rsid w:val="003A2C2B"/>
    <w:rsid w:val="003A3D18"/>
    <w:rsid w:val="003A44CA"/>
    <w:rsid w:val="003A7427"/>
    <w:rsid w:val="003A7D71"/>
    <w:rsid w:val="003A7F71"/>
    <w:rsid w:val="003B171D"/>
    <w:rsid w:val="003B2691"/>
    <w:rsid w:val="003B52FE"/>
    <w:rsid w:val="003B5C0D"/>
    <w:rsid w:val="003B64DE"/>
    <w:rsid w:val="003C1130"/>
    <w:rsid w:val="003C141B"/>
    <w:rsid w:val="003C19A2"/>
    <w:rsid w:val="003C21A3"/>
    <w:rsid w:val="003C38C8"/>
    <w:rsid w:val="003C4C8B"/>
    <w:rsid w:val="003C500F"/>
    <w:rsid w:val="003C6064"/>
    <w:rsid w:val="003C7D65"/>
    <w:rsid w:val="003D07F2"/>
    <w:rsid w:val="003D12BB"/>
    <w:rsid w:val="003D17D9"/>
    <w:rsid w:val="003D35BB"/>
    <w:rsid w:val="003D6D41"/>
    <w:rsid w:val="003E17B1"/>
    <w:rsid w:val="003E1E79"/>
    <w:rsid w:val="003E2626"/>
    <w:rsid w:val="003E596F"/>
    <w:rsid w:val="003F016F"/>
    <w:rsid w:val="003F192E"/>
    <w:rsid w:val="003F42D1"/>
    <w:rsid w:val="00401B48"/>
    <w:rsid w:val="00402899"/>
    <w:rsid w:val="00407626"/>
    <w:rsid w:val="00412992"/>
    <w:rsid w:val="004149C6"/>
    <w:rsid w:val="004149D1"/>
    <w:rsid w:val="00416A08"/>
    <w:rsid w:val="00417232"/>
    <w:rsid w:val="0041787A"/>
    <w:rsid w:val="0042312C"/>
    <w:rsid w:val="004233E0"/>
    <w:rsid w:val="004238EC"/>
    <w:rsid w:val="00423D7C"/>
    <w:rsid w:val="004251B9"/>
    <w:rsid w:val="0042673A"/>
    <w:rsid w:val="00426C68"/>
    <w:rsid w:val="00431CA0"/>
    <w:rsid w:val="00431D36"/>
    <w:rsid w:val="004334EB"/>
    <w:rsid w:val="00433A06"/>
    <w:rsid w:val="00434939"/>
    <w:rsid w:val="0043504B"/>
    <w:rsid w:val="0043524D"/>
    <w:rsid w:val="0043547D"/>
    <w:rsid w:val="004400EC"/>
    <w:rsid w:val="00441B45"/>
    <w:rsid w:val="00443624"/>
    <w:rsid w:val="00443853"/>
    <w:rsid w:val="0044446B"/>
    <w:rsid w:val="00444EB0"/>
    <w:rsid w:val="00444EB2"/>
    <w:rsid w:val="00445C19"/>
    <w:rsid w:val="00450A9E"/>
    <w:rsid w:val="00450AD9"/>
    <w:rsid w:val="0045106A"/>
    <w:rsid w:val="0045367D"/>
    <w:rsid w:val="00453A16"/>
    <w:rsid w:val="00453C84"/>
    <w:rsid w:val="00454454"/>
    <w:rsid w:val="00456329"/>
    <w:rsid w:val="00457DE8"/>
    <w:rsid w:val="004616E5"/>
    <w:rsid w:val="00463049"/>
    <w:rsid w:val="00464371"/>
    <w:rsid w:val="004649F4"/>
    <w:rsid w:val="004652E0"/>
    <w:rsid w:val="004674EB"/>
    <w:rsid w:val="00467503"/>
    <w:rsid w:val="00467897"/>
    <w:rsid w:val="00467FC2"/>
    <w:rsid w:val="00470F20"/>
    <w:rsid w:val="00471161"/>
    <w:rsid w:val="00471304"/>
    <w:rsid w:val="00472690"/>
    <w:rsid w:val="0047294A"/>
    <w:rsid w:val="00477472"/>
    <w:rsid w:val="004774A2"/>
    <w:rsid w:val="004777B2"/>
    <w:rsid w:val="00480C13"/>
    <w:rsid w:val="00482E9A"/>
    <w:rsid w:val="00483B89"/>
    <w:rsid w:val="00485506"/>
    <w:rsid w:val="00485D99"/>
    <w:rsid w:val="00485EEC"/>
    <w:rsid w:val="00485EF7"/>
    <w:rsid w:val="00486504"/>
    <w:rsid w:val="004902CE"/>
    <w:rsid w:val="0049137D"/>
    <w:rsid w:val="004916E9"/>
    <w:rsid w:val="00492EEA"/>
    <w:rsid w:val="0049565A"/>
    <w:rsid w:val="004A13E1"/>
    <w:rsid w:val="004A171B"/>
    <w:rsid w:val="004A588D"/>
    <w:rsid w:val="004A5BDB"/>
    <w:rsid w:val="004B1B38"/>
    <w:rsid w:val="004B1BF1"/>
    <w:rsid w:val="004B29D0"/>
    <w:rsid w:val="004B4AD7"/>
    <w:rsid w:val="004B63E3"/>
    <w:rsid w:val="004B739D"/>
    <w:rsid w:val="004B78F4"/>
    <w:rsid w:val="004C002D"/>
    <w:rsid w:val="004C0037"/>
    <w:rsid w:val="004C3211"/>
    <w:rsid w:val="004D0232"/>
    <w:rsid w:val="004D02DA"/>
    <w:rsid w:val="004D3B70"/>
    <w:rsid w:val="004D3DF7"/>
    <w:rsid w:val="004D42A0"/>
    <w:rsid w:val="004E054F"/>
    <w:rsid w:val="004E06CE"/>
    <w:rsid w:val="004E0A1F"/>
    <w:rsid w:val="004E0A2A"/>
    <w:rsid w:val="004E1094"/>
    <w:rsid w:val="004E1505"/>
    <w:rsid w:val="004E3B47"/>
    <w:rsid w:val="004E4002"/>
    <w:rsid w:val="004E42A2"/>
    <w:rsid w:val="004E78ED"/>
    <w:rsid w:val="004E7A89"/>
    <w:rsid w:val="004E7B67"/>
    <w:rsid w:val="004E7BD9"/>
    <w:rsid w:val="004F0BD9"/>
    <w:rsid w:val="004F16B2"/>
    <w:rsid w:val="004F4F2C"/>
    <w:rsid w:val="004F5180"/>
    <w:rsid w:val="004F573A"/>
    <w:rsid w:val="004F61D2"/>
    <w:rsid w:val="004F729E"/>
    <w:rsid w:val="00500782"/>
    <w:rsid w:val="005018A3"/>
    <w:rsid w:val="005022BB"/>
    <w:rsid w:val="005040AF"/>
    <w:rsid w:val="00504D7D"/>
    <w:rsid w:val="005061F3"/>
    <w:rsid w:val="0050639A"/>
    <w:rsid w:val="00506BEF"/>
    <w:rsid w:val="00510503"/>
    <w:rsid w:val="00512A5F"/>
    <w:rsid w:val="0051394F"/>
    <w:rsid w:val="00514F53"/>
    <w:rsid w:val="005166A8"/>
    <w:rsid w:val="005171AD"/>
    <w:rsid w:val="0052167C"/>
    <w:rsid w:val="0053027D"/>
    <w:rsid w:val="00532527"/>
    <w:rsid w:val="005345CA"/>
    <w:rsid w:val="005355DE"/>
    <w:rsid w:val="00536BD2"/>
    <w:rsid w:val="00537FAE"/>
    <w:rsid w:val="005409A3"/>
    <w:rsid w:val="005411D0"/>
    <w:rsid w:val="0054570C"/>
    <w:rsid w:val="00545EDF"/>
    <w:rsid w:val="00546CA6"/>
    <w:rsid w:val="005476C2"/>
    <w:rsid w:val="00550A2E"/>
    <w:rsid w:val="00551AF3"/>
    <w:rsid w:val="00557129"/>
    <w:rsid w:val="00557D71"/>
    <w:rsid w:val="00561AF7"/>
    <w:rsid w:val="005649DD"/>
    <w:rsid w:val="00566084"/>
    <w:rsid w:val="00567F54"/>
    <w:rsid w:val="005720F1"/>
    <w:rsid w:val="00572641"/>
    <w:rsid w:val="00575CC1"/>
    <w:rsid w:val="005772D2"/>
    <w:rsid w:val="005813D3"/>
    <w:rsid w:val="00581B05"/>
    <w:rsid w:val="00581E87"/>
    <w:rsid w:val="005830DC"/>
    <w:rsid w:val="00583BB4"/>
    <w:rsid w:val="005876C2"/>
    <w:rsid w:val="00590346"/>
    <w:rsid w:val="00590861"/>
    <w:rsid w:val="00590C5D"/>
    <w:rsid w:val="0059121B"/>
    <w:rsid w:val="0059288F"/>
    <w:rsid w:val="00594F73"/>
    <w:rsid w:val="00597DF3"/>
    <w:rsid w:val="005A3041"/>
    <w:rsid w:val="005A663B"/>
    <w:rsid w:val="005A6ACB"/>
    <w:rsid w:val="005A72EE"/>
    <w:rsid w:val="005B12C6"/>
    <w:rsid w:val="005B19BE"/>
    <w:rsid w:val="005B3795"/>
    <w:rsid w:val="005C2677"/>
    <w:rsid w:val="005C2E8C"/>
    <w:rsid w:val="005C35F1"/>
    <w:rsid w:val="005C4E6F"/>
    <w:rsid w:val="005C7AFA"/>
    <w:rsid w:val="005D0A9F"/>
    <w:rsid w:val="005D1159"/>
    <w:rsid w:val="005D1390"/>
    <w:rsid w:val="005D28E2"/>
    <w:rsid w:val="005D435E"/>
    <w:rsid w:val="005D4CD0"/>
    <w:rsid w:val="005D6D69"/>
    <w:rsid w:val="005D6F1E"/>
    <w:rsid w:val="005D7E1B"/>
    <w:rsid w:val="005E070D"/>
    <w:rsid w:val="005E3BC4"/>
    <w:rsid w:val="005E4CC5"/>
    <w:rsid w:val="005E5ECD"/>
    <w:rsid w:val="005F0CBA"/>
    <w:rsid w:val="005F0CC9"/>
    <w:rsid w:val="005F1015"/>
    <w:rsid w:val="005F2D3B"/>
    <w:rsid w:val="005F45BC"/>
    <w:rsid w:val="005F4D6A"/>
    <w:rsid w:val="005F5925"/>
    <w:rsid w:val="005F759A"/>
    <w:rsid w:val="00600DC4"/>
    <w:rsid w:val="00600EB7"/>
    <w:rsid w:val="00603AE2"/>
    <w:rsid w:val="006057EE"/>
    <w:rsid w:val="00606EA7"/>
    <w:rsid w:val="0061002A"/>
    <w:rsid w:val="00610135"/>
    <w:rsid w:val="006103C8"/>
    <w:rsid w:val="00611E77"/>
    <w:rsid w:val="00621BE1"/>
    <w:rsid w:val="00625192"/>
    <w:rsid w:val="006262F3"/>
    <w:rsid w:val="00630EA5"/>
    <w:rsid w:val="0063111E"/>
    <w:rsid w:val="00631E22"/>
    <w:rsid w:val="00631FDE"/>
    <w:rsid w:val="0063290F"/>
    <w:rsid w:val="0063298D"/>
    <w:rsid w:val="0063316F"/>
    <w:rsid w:val="006335B7"/>
    <w:rsid w:val="00633DF0"/>
    <w:rsid w:val="0063452A"/>
    <w:rsid w:val="00634AA3"/>
    <w:rsid w:val="00637408"/>
    <w:rsid w:val="00637A9A"/>
    <w:rsid w:val="00637E09"/>
    <w:rsid w:val="006401AB"/>
    <w:rsid w:val="006418B9"/>
    <w:rsid w:val="00642177"/>
    <w:rsid w:val="006439FC"/>
    <w:rsid w:val="00643D3F"/>
    <w:rsid w:val="00644E33"/>
    <w:rsid w:val="006451AB"/>
    <w:rsid w:val="006459D9"/>
    <w:rsid w:val="006461D2"/>
    <w:rsid w:val="006511AF"/>
    <w:rsid w:val="006516E6"/>
    <w:rsid w:val="006524FA"/>
    <w:rsid w:val="00654290"/>
    <w:rsid w:val="00654D28"/>
    <w:rsid w:val="0065633E"/>
    <w:rsid w:val="006575C9"/>
    <w:rsid w:val="00657FEB"/>
    <w:rsid w:val="00660738"/>
    <w:rsid w:val="00660B9A"/>
    <w:rsid w:val="006621C8"/>
    <w:rsid w:val="0066271C"/>
    <w:rsid w:val="0066354D"/>
    <w:rsid w:val="00666C65"/>
    <w:rsid w:val="00667905"/>
    <w:rsid w:val="00667CEC"/>
    <w:rsid w:val="00670A65"/>
    <w:rsid w:val="0067500F"/>
    <w:rsid w:val="006761B8"/>
    <w:rsid w:val="00676390"/>
    <w:rsid w:val="00680B36"/>
    <w:rsid w:val="00680F5E"/>
    <w:rsid w:val="006818DC"/>
    <w:rsid w:val="006836C6"/>
    <w:rsid w:val="00683885"/>
    <w:rsid w:val="006842E5"/>
    <w:rsid w:val="00691F69"/>
    <w:rsid w:val="00692599"/>
    <w:rsid w:val="0069261F"/>
    <w:rsid w:val="00693D6C"/>
    <w:rsid w:val="00693FBA"/>
    <w:rsid w:val="00694466"/>
    <w:rsid w:val="00694F78"/>
    <w:rsid w:val="00695EE0"/>
    <w:rsid w:val="00697F82"/>
    <w:rsid w:val="006A0143"/>
    <w:rsid w:val="006A164B"/>
    <w:rsid w:val="006A2E16"/>
    <w:rsid w:val="006A4036"/>
    <w:rsid w:val="006A4CFF"/>
    <w:rsid w:val="006A6D4B"/>
    <w:rsid w:val="006A71E3"/>
    <w:rsid w:val="006A72B9"/>
    <w:rsid w:val="006A7D70"/>
    <w:rsid w:val="006B25BD"/>
    <w:rsid w:val="006B58E6"/>
    <w:rsid w:val="006B6674"/>
    <w:rsid w:val="006B6CC4"/>
    <w:rsid w:val="006C0743"/>
    <w:rsid w:val="006C294E"/>
    <w:rsid w:val="006C43F8"/>
    <w:rsid w:val="006C4BB8"/>
    <w:rsid w:val="006C4C66"/>
    <w:rsid w:val="006C4FD4"/>
    <w:rsid w:val="006C537D"/>
    <w:rsid w:val="006C5483"/>
    <w:rsid w:val="006C5EA5"/>
    <w:rsid w:val="006C7509"/>
    <w:rsid w:val="006D06DA"/>
    <w:rsid w:val="006D28BA"/>
    <w:rsid w:val="006D45AB"/>
    <w:rsid w:val="006D542F"/>
    <w:rsid w:val="006E2100"/>
    <w:rsid w:val="006E2425"/>
    <w:rsid w:val="006E2FEA"/>
    <w:rsid w:val="006E30EE"/>
    <w:rsid w:val="006E460E"/>
    <w:rsid w:val="006E55B7"/>
    <w:rsid w:val="006E5810"/>
    <w:rsid w:val="006E79C7"/>
    <w:rsid w:val="006F069E"/>
    <w:rsid w:val="006F2190"/>
    <w:rsid w:val="006F2CFC"/>
    <w:rsid w:val="006F2D72"/>
    <w:rsid w:val="006F3F2A"/>
    <w:rsid w:val="006F4CA1"/>
    <w:rsid w:val="006F56C0"/>
    <w:rsid w:val="006F6C0D"/>
    <w:rsid w:val="006F720C"/>
    <w:rsid w:val="00700BF9"/>
    <w:rsid w:val="00700FDC"/>
    <w:rsid w:val="0070150E"/>
    <w:rsid w:val="00701B8B"/>
    <w:rsid w:val="00702D8C"/>
    <w:rsid w:val="00702F6C"/>
    <w:rsid w:val="00705114"/>
    <w:rsid w:val="00705B75"/>
    <w:rsid w:val="007119C2"/>
    <w:rsid w:val="00711A8E"/>
    <w:rsid w:val="00711C7F"/>
    <w:rsid w:val="00711FC0"/>
    <w:rsid w:val="00712EB0"/>
    <w:rsid w:val="00712EDC"/>
    <w:rsid w:val="00713DE9"/>
    <w:rsid w:val="0071439E"/>
    <w:rsid w:val="0071488A"/>
    <w:rsid w:val="00714A1E"/>
    <w:rsid w:val="00716945"/>
    <w:rsid w:val="00716EBE"/>
    <w:rsid w:val="00722272"/>
    <w:rsid w:val="007302A6"/>
    <w:rsid w:val="0073124C"/>
    <w:rsid w:val="00732051"/>
    <w:rsid w:val="00732481"/>
    <w:rsid w:val="00732D02"/>
    <w:rsid w:val="00733487"/>
    <w:rsid w:val="00733793"/>
    <w:rsid w:val="0073511B"/>
    <w:rsid w:val="00735946"/>
    <w:rsid w:val="00741519"/>
    <w:rsid w:val="007423E3"/>
    <w:rsid w:val="007430D7"/>
    <w:rsid w:val="00743914"/>
    <w:rsid w:val="00746257"/>
    <w:rsid w:val="00747407"/>
    <w:rsid w:val="00750F8E"/>
    <w:rsid w:val="00754BC9"/>
    <w:rsid w:val="00757B7D"/>
    <w:rsid w:val="00760208"/>
    <w:rsid w:val="007616A5"/>
    <w:rsid w:val="007617C6"/>
    <w:rsid w:val="007618BA"/>
    <w:rsid w:val="00761978"/>
    <w:rsid w:val="00764015"/>
    <w:rsid w:val="00764439"/>
    <w:rsid w:val="00767DD8"/>
    <w:rsid w:val="00770588"/>
    <w:rsid w:val="00771482"/>
    <w:rsid w:val="007719A3"/>
    <w:rsid w:val="0077385D"/>
    <w:rsid w:val="007742C9"/>
    <w:rsid w:val="00774A47"/>
    <w:rsid w:val="007760D7"/>
    <w:rsid w:val="00776B0B"/>
    <w:rsid w:val="007806F7"/>
    <w:rsid w:val="00781323"/>
    <w:rsid w:val="007819BE"/>
    <w:rsid w:val="00784D33"/>
    <w:rsid w:val="00785CA1"/>
    <w:rsid w:val="00786078"/>
    <w:rsid w:val="0078753D"/>
    <w:rsid w:val="00790FFF"/>
    <w:rsid w:val="0079322E"/>
    <w:rsid w:val="00793411"/>
    <w:rsid w:val="00793F61"/>
    <w:rsid w:val="00794D77"/>
    <w:rsid w:val="00795799"/>
    <w:rsid w:val="00795C8D"/>
    <w:rsid w:val="007A0DA2"/>
    <w:rsid w:val="007A1046"/>
    <w:rsid w:val="007A29DD"/>
    <w:rsid w:val="007A2B82"/>
    <w:rsid w:val="007A3120"/>
    <w:rsid w:val="007A4123"/>
    <w:rsid w:val="007A43F3"/>
    <w:rsid w:val="007A4CFE"/>
    <w:rsid w:val="007A6EA0"/>
    <w:rsid w:val="007B1BB9"/>
    <w:rsid w:val="007B2252"/>
    <w:rsid w:val="007B31A2"/>
    <w:rsid w:val="007B7B65"/>
    <w:rsid w:val="007C174C"/>
    <w:rsid w:val="007C2A1B"/>
    <w:rsid w:val="007C2B64"/>
    <w:rsid w:val="007C6F62"/>
    <w:rsid w:val="007C7ABA"/>
    <w:rsid w:val="007D2541"/>
    <w:rsid w:val="007D288F"/>
    <w:rsid w:val="007D2B43"/>
    <w:rsid w:val="007D6519"/>
    <w:rsid w:val="007D7309"/>
    <w:rsid w:val="007D7DFD"/>
    <w:rsid w:val="007E1819"/>
    <w:rsid w:val="007E4357"/>
    <w:rsid w:val="007E43B5"/>
    <w:rsid w:val="007E48AE"/>
    <w:rsid w:val="007E4F9D"/>
    <w:rsid w:val="007F00F8"/>
    <w:rsid w:val="007F0EA5"/>
    <w:rsid w:val="007F1DE9"/>
    <w:rsid w:val="007F238F"/>
    <w:rsid w:val="007F3EBC"/>
    <w:rsid w:val="007F5C15"/>
    <w:rsid w:val="007F6523"/>
    <w:rsid w:val="007F777C"/>
    <w:rsid w:val="007F7C99"/>
    <w:rsid w:val="00800181"/>
    <w:rsid w:val="008007FE"/>
    <w:rsid w:val="00803092"/>
    <w:rsid w:val="00803E0B"/>
    <w:rsid w:val="008073B5"/>
    <w:rsid w:val="0081038F"/>
    <w:rsid w:val="008130EF"/>
    <w:rsid w:val="00815343"/>
    <w:rsid w:val="00815BEC"/>
    <w:rsid w:val="00815DF0"/>
    <w:rsid w:val="00816C0E"/>
    <w:rsid w:val="00817290"/>
    <w:rsid w:val="0081770E"/>
    <w:rsid w:val="008206AB"/>
    <w:rsid w:val="0082136D"/>
    <w:rsid w:val="00822D0D"/>
    <w:rsid w:val="00823DB2"/>
    <w:rsid w:val="0082523E"/>
    <w:rsid w:val="008265F1"/>
    <w:rsid w:val="00826AEE"/>
    <w:rsid w:val="00826D4F"/>
    <w:rsid w:val="00827F55"/>
    <w:rsid w:val="00827F9B"/>
    <w:rsid w:val="00831040"/>
    <w:rsid w:val="00831CD5"/>
    <w:rsid w:val="00833477"/>
    <w:rsid w:val="00835FED"/>
    <w:rsid w:val="00836A74"/>
    <w:rsid w:val="00836D55"/>
    <w:rsid w:val="00837B2F"/>
    <w:rsid w:val="00837F48"/>
    <w:rsid w:val="00840AA8"/>
    <w:rsid w:val="0084401C"/>
    <w:rsid w:val="008453A3"/>
    <w:rsid w:val="0084724E"/>
    <w:rsid w:val="0084785E"/>
    <w:rsid w:val="00850A63"/>
    <w:rsid w:val="008525E4"/>
    <w:rsid w:val="00852DAC"/>
    <w:rsid w:val="0085326E"/>
    <w:rsid w:val="00853304"/>
    <w:rsid w:val="00860473"/>
    <w:rsid w:val="00861FAD"/>
    <w:rsid w:val="00863C0B"/>
    <w:rsid w:val="00863E70"/>
    <w:rsid w:val="00865921"/>
    <w:rsid w:val="008667E2"/>
    <w:rsid w:val="00867C97"/>
    <w:rsid w:val="00867E96"/>
    <w:rsid w:val="00870DDA"/>
    <w:rsid w:val="00871C03"/>
    <w:rsid w:val="00871F5A"/>
    <w:rsid w:val="00873CAA"/>
    <w:rsid w:val="008748C2"/>
    <w:rsid w:val="008752CC"/>
    <w:rsid w:val="0087533B"/>
    <w:rsid w:val="00876A7C"/>
    <w:rsid w:val="0088059B"/>
    <w:rsid w:val="008839EE"/>
    <w:rsid w:val="00884EE6"/>
    <w:rsid w:val="0088686F"/>
    <w:rsid w:val="00886C30"/>
    <w:rsid w:val="00887CEA"/>
    <w:rsid w:val="00891A7A"/>
    <w:rsid w:val="0089210B"/>
    <w:rsid w:val="00892920"/>
    <w:rsid w:val="00892B85"/>
    <w:rsid w:val="00893945"/>
    <w:rsid w:val="008944BF"/>
    <w:rsid w:val="00895496"/>
    <w:rsid w:val="008958D5"/>
    <w:rsid w:val="008A02D4"/>
    <w:rsid w:val="008A1050"/>
    <w:rsid w:val="008A2C53"/>
    <w:rsid w:val="008A40F5"/>
    <w:rsid w:val="008A58CE"/>
    <w:rsid w:val="008A6776"/>
    <w:rsid w:val="008A6955"/>
    <w:rsid w:val="008A6D48"/>
    <w:rsid w:val="008B0C4A"/>
    <w:rsid w:val="008B344D"/>
    <w:rsid w:val="008B5967"/>
    <w:rsid w:val="008B5D15"/>
    <w:rsid w:val="008B7569"/>
    <w:rsid w:val="008B7E48"/>
    <w:rsid w:val="008C01CD"/>
    <w:rsid w:val="008C0327"/>
    <w:rsid w:val="008C1F68"/>
    <w:rsid w:val="008C2990"/>
    <w:rsid w:val="008C3A18"/>
    <w:rsid w:val="008C4EAC"/>
    <w:rsid w:val="008D16CA"/>
    <w:rsid w:val="008D1E37"/>
    <w:rsid w:val="008D233B"/>
    <w:rsid w:val="008D46A6"/>
    <w:rsid w:val="008D490D"/>
    <w:rsid w:val="008D4C4F"/>
    <w:rsid w:val="008D4FED"/>
    <w:rsid w:val="008D5086"/>
    <w:rsid w:val="008D5C7F"/>
    <w:rsid w:val="008E3598"/>
    <w:rsid w:val="008E50DF"/>
    <w:rsid w:val="008E5141"/>
    <w:rsid w:val="008E54A1"/>
    <w:rsid w:val="008F02C0"/>
    <w:rsid w:val="008F0AEA"/>
    <w:rsid w:val="008F2C62"/>
    <w:rsid w:val="008F5019"/>
    <w:rsid w:val="008F57F7"/>
    <w:rsid w:val="00900912"/>
    <w:rsid w:val="0090165D"/>
    <w:rsid w:val="009017CC"/>
    <w:rsid w:val="00902C5B"/>
    <w:rsid w:val="00904FEC"/>
    <w:rsid w:val="009058EC"/>
    <w:rsid w:val="00906A57"/>
    <w:rsid w:val="00906CB1"/>
    <w:rsid w:val="00907874"/>
    <w:rsid w:val="00907CC4"/>
    <w:rsid w:val="009129A6"/>
    <w:rsid w:val="00912F24"/>
    <w:rsid w:val="009132EE"/>
    <w:rsid w:val="00913D55"/>
    <w:rsid w:val="00914EDD"/>
    <w:rsid w:val="009162A7"/>
    <w:rsid w:val="00916A67"/>
    <w:rsid w:val="009209E1"/>
    <w:rsid w:val="00921254"/>
    <w:rsid w:val="00922020"/>
    <w:rsid w:val="00922B3A"/>
    <w:rsid w:val="00922DE2"/>
    <w:rsid w:val="00922F08"/>
    <w:rsid w:val="009234B6"/>
    <w:rsid w:val="00923EC8"/>
    <w:rsid w:val="00924004"/>
    <w:rsid w:val="00925223"/>
    <w:rsid w:val="00925896"/>
    <w:rsid w:val="00925DF5"/>
    <w:rsid w:val="009260A7"/>
    <w:rsid w:val="00927358"/>
    <w:rsid w:val="00930191"/>
    <w:rsid w:val="00930710"/>
    <w:rsid w:val="00931745"/>
    <w:rsid w:val="0093413C"/>
    <w:rsid w:val="009351D2"/>
    <w:rsid w:val="00936281"/>
    <w:rsid w:val="00936CE5"/>
    <w:rsid w:val="00937098"/>
    <w:rsid w:val="009403A9"/>
    <w:rsid w:val="00942497"/>
    <w:rsid w:val="009439B1"/>
    <w:rsid w:val="009450EB"/>
    <w:rsid w:val="00945127"/>
    <w:rsid w:val="00945893"/>
    <w:rsid w:val="00946487"/>
    <w:rsid w:val="00946FF9"/>
    <w:rsid w:val="00950DF9"/>
    <w:rsid w:val="009511B3"/>
    <w:rsid w:val="0095185C"/>
    <w:rsid w:val="009609D9"/>
    <w:rsid w:val="0096130B"/>
    <w:rsid w:val="00964D24"/>
    <w:rsid w:val="009668AE"/>
    <w:rsid w:val="00966BCD"/>
    <w:rsid w:val="0096767F"/>
    <w:rsid w:val="00970DBD"/>
    <w:rsid w:val="00974427"/>
    <w:rsid w:val="00974AA5"/>
    <w:rsid w:val="00975E92"/>
    <w:rsid w:val="009803BC"/>
    <w:rsid w:val="0098314C"/>
    <w:rsid w:val="009832CA"/>
    <w:rsid w:val="00984BE4"/>
    <w:rsid w:val="00986B05"/>
    <w:rsid w:val="0099142D"/>
    <w:rsid w:val="00991892"/>
    <w:rsid w:val="0099249D"/>
    <w:rsid w:val="00994616"/>
    <w:rsid w:val="00994C50"/>
    <w:rsid w:val="00995052"/>
    <w:rsid w:val="00995F79"/>
    <w:rsid w:val="00995FAE"/>
    <w:rsid w:val="009966C5"/>
    <w:rsid w:val="0099689D"/>
    <w:rsid w:val="00996E36"/>
    <w:rsid w:val="009A1387"/>
    <w:rsid w:val="009A1B6B"/>
    <w:rsid w:val="009A2366"/>
    <w:rsid w:val="009A5431"/>
    <w:rsid w:val="009A54E8"/>
    <w:rsid w:val="009A6D94"/>
    <w:rsid w:val="009A7C7C"/>
    <w:rsid w:val="009B07DD"/>
    <w:rsid w:val="009B178B"/>
    <w:rsid w:val="009B1EDD"/>
    <w:rsid w:val="009B301A"/>
    <w:rsid w:val="009B3E30"/>
    <w:rsid w:val="009B40F1"/>
    <w:rsid w:val="009B492E"/>
    <w:rsid w:val="009B6408"/>
    <w:rsid w:val="009B6D16"/>
    <w:rsid w:val="009B70FB"/>
    <w:rsid w:val="009B77C6"/>
    <w:rsid w:val="009C320D"/>
    <w:rsid w:val="009C34B8"/>
    <w:rsid w:val="009C40B1"/>
    <w:rsid w:val="009C62D5"/>
    <w:rsid w:val="009C7051"/>
    <w:rsid w:val="009D1A04"/>
    <w:rsid w:val="009D1AB6"/>
    <w:rsid w:val="009D2205"/>
    <w:rsid w:val="009D255C"/>
    <w:rsid w:val="009D323D"/>
    <w:rsid w:val="009D5127"/>
    <w:rsid w:val="009D651A"/>
    <w:rsid w:val="009D6CF4"/>
    <w:rsid w:val="009D7A26"/>
    <w:rsid w:val="009E3643"/>
    <w:rsid w:val="009E3786"/>
    <w:rsid w:val="009E516E"/>
    <w:rsid w:val="009E5785"/>
    <w:rsid w:val="009E68F4"/>
    <w:rsid w:val="009E7AC7"/>
    <w:rsid w:val="009E7BB1"/>
    <w:rsid w:val="009F1217"/>
    <w:rsid w:val="009F18AD"/>
    <w:rsid w:val="009F1A7F"/>
    <w:rsid w:val="009F1ED5"/>
    <w:rsid w:val="009F2821"/>
    <w:rsid w:val="009F4BC9"/>
    <w:rsid w:val="009F69C1"/>
    <w:rsid w:val="009F6D23"/>
    <w:rsid w:val="009F7634"/>
    <w:rsid w:val="00A00B66"/>
    <w:rsid w:val="00A0153A"/>
    <w:rsid w:val="00A04560"/>
    <w:rsid w:val="00A047FA"/>
    <w:rsid w:val="00A076C8"/>
    <w:rsid w:val="00A109AB"/>
    <w:rsid w:val="00A1142A"/>
    <w:rsid w:val="00A11D46"/>
    <w:rsid w:val="00A13A0F"/>
    <w:rsid w:val="00A146F6"/>
    <w:rsid w:val="00A209C9"/>
    <w:rsid w:val="00A21C2B"/>
    <w:rsid w:val="00A22257"/>
    <w:rsid w:val="00A2296E"/>
    <w:rsid w:val="00A22E68"/>
    <w:rsid w:val="00A23162"/>
    <w:rsid w:val="00A238A7"/>
    <w:rsid w:val="00A24113"/>
    <w:rsid w:val="00A25C22"/>
    <w:rsid w:val="00A265F0"/>
    <w:rsid w:val="00A27B1B"/>
    <w:rsid w:val="00A30B33"/>
    <w:rsid w:val="00A30EA4"/>
    <w:rsid w:val="00A32739"/>
    <w:rsid w:val="00A3397A"/>
    <w:rsid w:val="00A40DFA"/>
    <w:rsid w:val="00A41F1D"/>
    <w:rsid w:val="00A437BF"/>
    <w:rsid w:val="00A45430"/>
    <w:rsid w:val="00A45FE6"/>
    <w:rsid w:val="00A46330"/>
    <w:rsid w:val="00A4788E"/>
    <w:rsid w:val="00A478F4"/>
    <w:rsid w:val="00A507C7"/>
    <w:rsid w:val="00A5265A"/>
    <w:rsid w:val="00A52A22"/>
    <w:rsid w:val="00A55512"/>
    <w:rsid w:val="00A56690"/>
    <w:rsid w:val="00A606F2"/>
    <w:rsid w:val="00A61A0B"/>
    <w:rsid w:val="00A635F5"/>
    <w:rsid w:val="00A63DBC"/>
    <w:rsid w:val="00A654C8"/>
    <w:rsid w:val="00A65AE8"/>
    <w:rsid w:val="00A7265A"/>
    <w:rsid w:val="00A75242"/>
    <w:rsid w:val="00A75607"/>
    <w:rsid w:val="00A75BA2"/>
    <w:rsid w:val="00A762DD"/>
    <w:rsid w:val="00A77174"/>
    <w:rsid w:val="00A77503"/>
    <w:rsid w:val="00A825CD"/>
    <w:rsid w:val="00A82A49"/>
    <w:rsid w:val="00A8352F"/>
    <w:rsid w:val="00A85DDC"/>
    <w:rsid w:val="00A873E6"/>
    <w:rsid w:val="00A87866"/>
    <w:rsid w:val="00A912B7"/>
    <w:rsid w:val="00A945B3"/>
    <w:rsid w:val="00A94BE3"/>
    <w:rsid w:val="00A95DB9"/>
    <w:rsid w:val="00A96A2C"/>
    <w:rsid w:val="00AA1183"/>
    <w:rsid w:val="00AA152B"/>
    <w:rsid w:val="00AA21E7"/>
    <w:rsid w:val="00AA2379"/>
    <w:rsid w:val="00AA2D3C"/>
    <w:rsid w:val="00AA4920"/>
    <w:rsid w:val="00AA4DD1"/>
    <w:rsid w:val="00AA62B3"/>
    <w:rsid w:val="00AA7A43"/>
    <w:rsid w:val="00AA7DCE"/>
    <w:rsid w:val="00AB0CE2"/>
    <w:rsid w:val="00AB199F"/>
    <w:rsid w:val="00AB216E"/>
    <w:rsid w:val="00AB2E8D"/>
    <w:rsid w:val="00AB3EAC"/>
    <w:rsid w:val="00AC21E8"/>
    <w:rsid w:val="00AC3FA6"/>
    <w:rsid w:val="00AC3FF2"/>
    <w:rsid w:val="00AC5705"/>
    <w:rsid w:val="00AD42F6"/>
    <w:rsid w:val="00AD4A5D"/>
    <w:rsid w:val="00AD5C24"/>
    <w:rsid w:val="00AD79CE"/>
    <w:rsid w:val="00AE2560"/>
    <w:rsid w:val="00AE4E02"/>
    <w:rsid w:val="00AE5807"/>
    <w:rsid w:val="00AE5BC7"/>
    <w:rsid w:val="00AE7677"/>
    <w:rsid w:val="00AE7A80"/>
    <w:rsid w:val="00AF3A11"/>
    <w:rsid w:val="00AF545F"/>
    <w:rsid w:val="00AF568C"/>
    <w:rsid w:val="00AF64DC"/>
    <w:rsid w:val="00AF6867"/>
    <w:rsid w:val="00B02B41"/>
    <w:rsid w:val="00B03608"/>
    <w:rsid w:val="00B0439C"/>
    <w:rsid w:val="00B0539F"/>
    <w:rsid w:val="00B055FF"/>
    <w:rsid w:val="00B05A6E"/>
    <w:rsid w:val="00B07912"/>
    <w:rsid w:val="00B1042C"/>
    <w:rsid w:val="00B10D62"/>
    <w:rsid w:val="00B10D88"/>
    <w:rsid w:val="00B11061"/>
    <w:rsid w:val="00B11919"/>
    <w:rsid w:val="00B12631"/>
    <w:rsid w:val="00B13119"/>
    <w:rsid w:val="00B1316A"/>
    <w:rsid w:val="00B135E2"/>
    <w:rsid w:val="00B13DBB"/>
    <w:rsid w:val="00B14680"/>
    <w:rsid w:val="00B153EE"/>
    <w:rsid w:val="00B2261E"/>
    <w:rsid w:val="00B23387"/>
    <w:rsid w:val="00B233A1"/>
    <w:rsid w:val="00B234EB"/>
    <w:rsid w:val="00B24C31"/>
    <w:rsid w:val="00B261D8"/>
    <w:rsid w:val="00B26C00"/>
    <w:rsid w:val="00B2752F"/>
    <w:rsid w:val="00B27A42"/>
    <w:rsid w:val="00B3086E"/>
    <w:rsid w:val="00B3137B"/>
    <w:rsid w:val="00B31C98"/>
    <w:rsid w:val="00B32334"/>
    <w:rsid w:val="00B32BAA"/>
    <w:rsid w:val="00B3301E"/>
    <w:rsid w:val="00B3529A"/>
    <w:rsid w:val="00B3783C"/>
    <w:rsid w:val="00B378F1"/>
    <w:rsid w:val="00B40AD4"/>
    <w:rsid w:val="00B42569"/>
    <w:rsid w:val="00B45B0E"/>
    <w:rsid w:val="00B54E87"/>
    <w:rsid w:val="00B550FF"/>
    <w:rsid w:val="00B5679B"/>
    <w:rsid w:val="00B568BB"/>
    <w:rsid w:val="00B60A68"/>
    <w:rsid w:val="00B60B02"/>
    <w:rsid w:val="00B60B29"/>
    <w:rsid w:val="00B626A1"/>
    <w:rsid w:val="00B63F7F"/>
    <w:rsid w:val="00B63FB9"/>
    <w:rsid w:val="00B645CD"/>
    <w:rsid w:val="00B64976"/>
    <w:rsid w:val="00B64C94"/>
    <w:rsid w:val="00B65888"/>
    <w:rsid w:val="00B66F40"/>
    <w:rsid w:val="00B67496"/>
    <w:rsid w:val="00B67A7F"/>
    <w:rsid w:val="00B67DFC"/>
    <w:rsid w:val="00B70361"/>
    <w:rsid w:val="00B71A0A"/>
    <w:rsid w:val="00B72095"/>
    <w:rsid w:val="00B772A5"/>
    <w:rsid w:val="00B778BB"/>
    <w:rsid w:val="00B80DF2"/>
    <w:rsid w:val="00B82503"/>
    <w:rsid w:val="00B82B58"/>
    <w:rsid w:val="00B82F7B"/>
    <w:rsid w:val="00B8463B"/>
    <w:rsid w:val="00B85F63"/>
    <w:rsid w:val="00B87BFB"/>
    <w:rsid w:val="00B9086E"/>
    <w:rsid w:val="00B90F5B"/>
    <w:rsid w:val="00B923A3"/>
    <w:rsid w:val="00B927E6"/>
    <w:rsid w:val="00B93189"/>
    <w:rsid w:val="00B949FA"/>
    <w:rsid w:val="00B94F2A"/>
    <w:rsid w:val="00B951FD"/>
    <w:rsid w:val="00B95EBF"/>
    <w:rsid w:val="00B963F3"/>
    <w:rsid w:val="00BA1BED"/>
    <w:rsid w:val="00BA1EEA"/>
    <w:rsid w:val="00BA4963"/>
    <w:rsid w:val="00BA4EF9"/>
    <w:rsid w:val="00BA52F9"/>
    <w:rsid w:val="00BA5942"/>
    <w:rsid w:val="00BA6E35"/>
    <w:rsid w:val="00BA7381"/>
    <w:rsid w:val="00BB0156"/>
    <w:rsid w:val="00BB0F46"/>
    <w:rsid w:val="00BB131D"/>
    <w:rsid w:val="00BB2517"/>
    <w:rsid w:val="00BB4326"/>
    <w:rsid w:val="00BB71ED"/>
    <w:rsid w:val="00BB740F"/>
    <w:rsid w:val="00BC25A3"/>
    <w:rsid w:val="00BC3174"/>
    <w:rsid w:val="00BC3EC7"/>
    <w:rsid w:val="00BC426F"/>
    <w:rsid w:val="00BC64DF"/>
    <w:rsid w:val="00BC7E97"/>
    <w:rsid w:val="00BD0A22"/>
    <w:rsid w:val="00BD16F6"/>
    <w:rsid w:val="00BD4719"/>
    <w:rsid w:val="00BD7068"/>
    <w:rsid w:val="00BE2052"/>
    <w:rsid w:val="00BE4331"/>
    <w:rsid w:val="00BE5290"/>
    <w:rsid w:val="00BF4F57"/>
    <w:rsid w:val="00BF7512"/>
    <w:rsid w:val="00C00147"/>
    <w:rsid w:val="00C010AF"/>
    <w:rsid w:val="00C01E01"/>
    <w:rsid w:val="00C03F52"/>
    <w:rsid w:val="00C040C4"/>
    <w:rsid w:val="00C0413A"/>
    <w:rsid w:val="00C042A6"/>
    <w:rsid w:val="00C051CE"/>
    <w:rsid w:val="00C07F27"/>
    <w:rsid w:val="00C110AB"/>
    <w:rsid w:val="00C14156"/>
    <w:rsid w:val="00C16C49"/>
    <w:rsid w:val="00C205BA"/>
    <w:rsid w:val="00C20A22"/>
    <w:rsid w:val="00C21859"/>
    <w:rsid w:val="00C21C00"/>
    <w:rsid w:val="00C23440"/>
    <w:rsid w:val="00C24A28"/>
    <w:rsid w:val="00C25BC3"/>
    <w:rsid w:val="00C25C7B"/>
    <w:rsid w:val="00C30ACD"/>
    <w:rsid w:val="00C3194F"/>
    <w:rsid w:val="00C32D9D"/>
    <w:rsid w:val="00C3411C"/>
    <w:rsid w:val="00C35C2E"/>
    <w:rsid w:val="00C37258"/>
    <w:rsid w:val="00C373B5"/>
    <w:rsid w:val="00C37908"/>
    <w:rsid w:val="00C37E22"/>
    <w:rsid w:val="00C37EAF"/>
    <w:rsid w:val="00C43CFD"/>
    <w:rsid w:val="00C445C2"/>
    <w:rsid w:val="00C45D70"/>
    <w:rsid w:val="00C4692A"/>
    <w:rsid w:val="00C4798B"/>
    <w:rsid w:val="00C50080"/>
    <w:rsid w:val="00C50F93"/>
    <w:rsid w:val="00C51500"/>
    <w:rsid w:val="00C517BA"/>
    <w:rsid w:val="00C53975"/>
    <w:rsid w:val="00C54987"/>
    <w:rsid w:val="00C54DBD"/>
    <w:rsid w:val="00C564B5"/>
    <w:rsid w:val="00C56C2B"/>
    <w:rsid w:val="00C57230"/>
    <w:rsid w:val="00C61411"/>
    <w:rsid w:val="00C629C1"/>
    <w:rsid w:val="00C64837"/>
    <w:rsid w:val="00C663FF"/>
    <w:rsid w:val="00C671A4"/>
    <w:rsid w:val="00C6744A"/>
    <w:rsid w:val="00C70B40"/>
    <w:rsid w:val="00C71039"/>
    <w:rsid w:val="00C711E3"/>
    <w:rsid w:val="00C7319B"/>
    <w:rsid w:val="00C73437"/>
    <w:rsid w:val="00C735F2"/>
    <w:rsid w:val="00C73ABE"/>
    <w:rsid w:val="00C73D3E"/>
    <w:rsid w:val="00C74ACF"/>
    <w:rsid w:val="00C75051"/>
    <w:rsid w:val="00C7519F"/>
    <w:rsid w:val="00C75B94"/>
    <w:rsid w:val="00C7723C"/>
    <w:rsid w:val="00C777EA"/>
    <w:rsid w:val="00C80669"/>
    <w:rsid w:val="00C825AF"/>
    <w:rsid w:val="00C82ACD"/>
    <w:rsid w:val="00C84ABE"/>
    <w:rsid w:val="00C85E1D"/>
    <w:rsid w:val="00C87187"/>
    <w:rsid w:val="00C877F4"/>
    <w:rsid w:val="00C91780"/>
    <w:rsid w:val="00C940D5"/>
    <w:rsid w:val="00C952E7"/>
    <w:rsid w:val="00C977FE"/>
    <w:rsid w:val="00CA0E55"/>
    <w:rsid w:val="00CA33B3"/>
    <w:rsid w:val="00CA42D6"/>
    <w:rsid w:val="00CA5C36"/>
    <w:rsid w:val="00CA6CB7"/>
    <w:rsid w:val="00CB3581"/>
    <w:rsid w:val="00CB5193"/>
    <w:rsid w:val="00CB54A1"/>
    <w:rsid w:val="00CB568E"/>
    <w:rsid w:val="00CB71FF"/>
    <w:rsid w:val="00CC18E5"/>
    <w:rsid w:val="00CC2DB8"/>
    <w:rsid w:val="00CC416C"/>
    <w:rsid w:val="00CC542A"/>
    <w:rsid w:val="00CC6C1B"/>
    <w:rsid w:val="00CC71BA"/>
    <w:rsid w:val="00CD0DD5"/>
    <w:rsid w:val="00CD22EA"/>
    <w:rsid w:val="00CD2CD5"/>
    <w:rsid w:val="00CD3E1A"/>
    <w:rsid w:val="00CD4442"/>
    <w:rsid w:val="00CD57B6"/>
    <w:rsid w:val="00CD5AF0"/>
    <w:rsid w:val="00CD667B"/>
    <w:rsid w:val="00CE089E"/>
    <w:rsid w:val="00CE2919"/>
    <w:rsid w:val="00CF1855"/>
    <w:rsid w:val="00CF187B"/>
    <w:rsid w:val="00CF20BF"/>
    <w:rsid w:val="00CF5E37"/>
    <w:rsid w:val="00CF6E78"/>
    <w:rsid w:val="00CF7733"/>
    <w:rsid w:val="00CF7BAD"/>
    <w:rsid w:val="00D00C24"/>
    <w:rsid w:val="00D01311"/>
    <w:rsid w:val="00D02D45"/>
    <w:rsid w:val="00D032BB"/>
    <w:rsid w:val="00D046B0"/>
    <w:rsid w:val="00D05C4D"/>
    <w:rsid w:val="00D05C7E"/>
    <w:rsid w:val="00D0715C"/>
    <w:rsid w:val="00D135F7"/>
    <w:rsid w:val="00D13AEE"/>
    <w:rsid w:val="00D14924"/>
    <w:rsid w:val="00D165F1"/>
    <w:rsid w:val="00D21025"/>
    <w:rsid w:val="00D2136C"/>
    <w:rsid w:val="00D241FB"/>
    <w:rsid w:val="00D258F2"/>
    <w:rsid w:val="00D26D7D"/>
    <w:rsid w:val="00D270E4"/>
    <w:rsid w:val="00D275A1"/>
    <w:rsid w:val="00D27B66"/>
    <w:rsid w:val="00D33304"/>
    <w:rsid w:val="00D343FD"/>
    <w:rsid w:val="00D361AA"/>
    <w:rsid w:val="00D371A3"/>
    <w:rsid w:val="00D45A03"/>
    <w:rsid w:val="00D46432"/>
    <w:rsid w:val="00D46DFE"/>
    <w:rsid w:val="00D46FF8"/>
    <w:rsid w:val="00D529BA"/>
    <w:rsid w:val="00D535C5"/>
    <w:rsid w:val="00D55C7E"/>
    <w:rsid w:val="00D57425"/>
    <w:rsid w:val="00D62675"/>
    <w:rsid w:val="00D62991"/>
    <w:rsid w:val="00D62CDA"/>
    <w:rsid w:val="00D67159"/>
    <w:rsid w:val="00D67BD7"/>
    <w:rsid w:val="00D70237"/>
    <w:rsid w:val="00D72128"/>
    <w:rsid w:val="00D7662B"/>
    <w:rsid w:val="00D801B4"/>
    <w:rsid w:val="00D80350"/>
    <w:rsid w:val="00D815F0"/>
    <w:rsid w:val="00D818FC"/>
    <w:rsid w:val="00D827A7"/>
    <w:rsid w:val="00D83883"/>
    <w:rsid w:val="00D83E68"/>
    <w:rsid w:val="00D85EF7"/>
    <w:rsid w:val="00D868BB"/>
    <w:rsid w:val="00D87B12"/>
    <w:rsid w:val="00D87C96"/>
    <w:rsid w:val="00D90795"/>
    <w:rsid w:val="00D90A0F"/>
    <w:rsid w:val="00DA096D"/>
    <w:rsid w:val="00DA0B84"/>
    <w:rsid w:val="00DA2EB6"/>
    <w:rsid w:val="00DA3493"/>
    <w:rsid w:val="00DA3D1B"/>
    <w:rsid w:val="00DA4B4F"/>
    <w:rsid w:val="00DA50EA"/>
    <w:rsid w:val="00DA5C55"/>
    <w:rsid w:val="00DA606A"/>
    <w:rsid w:val="00DA68D0"/>
    <w:rsid w:val="00DA7A39"/>
    <w:rsid w:val="00DB0B2B"/>
    <w:rsid w:val="00DB32BA"/>
    <w:rsid w:val="00DB3BB2"/>
    <w:rsid w:val="00DB50A9"/>
    <w:rsid w:val="00DB5873"/>
    <w:rsid w:val="00DC3804"/>
    <w:rsid w:val="00DC434E"/>
    <w:rsid w:val="00DC56AC"/>
    <w:rsid w:val="00DC6710"/>
    <w:rsid w:val="00DC7B2A"/>
    <w:rsid w:val="00DD1910"/>
    <w:rsid w:val="00DD2B31"/>
    <w:rsid w:val="00DD36BC"/>
    <w:rsid w:val="00DD4CA7"/>
    <w:rsid w:val="00DD638A"/>
    <w:rsid w:val="00DE0923"/>
    <w:rsid w:val="00DE25FE"/>
    <w:rsid w:val="00DE2835"/>
    <w:rsid w:val="00DE34D2"/>
    <w:rsid w:val="00DE37DD"/>
    <w:rsid w:val="00DE4455"/>
    <w:rsid w:val="00DE734E"/>
    <w:rsid w:val="00DE7550"/>
    <w:rsid w:val="00DE7F09"/>
    <w:rsid w:val="00DF0435"/>
    <w:rsid w:val="00DF0A6E"/>
    <w:rsid w:val="00DF12FA"/>
    <w:rsid w:val="00DF463F"/>
    <w:rsid w:val="00E026B4"/>
    <w:rsid w:val="00E03AD9"/>
    <w:rsid w:val="00E04363"/>
    <w:rsid w:val="00E057FD"/>
    <w:rsid w:val="00E079D1"/>
    <w:rsid w:val="00E10F8E"/>
    <w:rsid w:val="00E11DD0"/>
    <w:rsid w:val="00E1456D"/>
    <w:rsid w:val="00E175EF"/>
    <w:rsid w:val="00E2083E"/>
    <w:rsid w:val="00E20FE2"/>
    <w:rsid w:val="00E246C5"/>
    <w:rsid w:val="00E24D3F"/>
    <w:rsid w:val="00E2507C"/>
    <w:rsid w:val="00E27251"/>
    <w:rsid w:val="00E278C5"/>
    <w:rsid w:val="00E308DC"/>
    <w:rsid w:val="00E30C25"/>
    <w:rsid w:val="00E317E2"/>
    <w:rsid w:val="00E31FAC"/>
    <w:rsid w:val="00E3432D"/>
    <w:rsid w:val="00E36196"/>
    <w:rsid w:val="00E41AB7"/>
    <w:rsid w:val="00E42C53"/>
    <w:rsid w:val="00E4538F"/>
    <w:rsid w:val="00E45E60"/>
    <w:rsid w:val="00E47AA3"/>
    <w:rsid w:val="00E47E7B"/>
    <w:rsid w:val="00E501C5"/>
    <w:rsid w:val="00E51C5C"/>
    <w:rsid w:val="00E522C9"/>
    <w:rsid w:val="00E53CC7"/>
    <w:rsid w:val="00E541BF"/>
    <w:rsid w:val="00E556CE"/>
    <w:rsid w:val="00E55A97"/>
    <w:rsid w:val="00E57F5F"/>
    <w:rsid w:val="00E57FF1"/>
    <w:rsid w:val="00E61295"/>
    <w:rsid w:val="00E61369"/>
    <w:rsid w:val="00E62590"/>
    <w:rsid w:val="00E6298A"/>
    <w:rsid w:val="00E63B41"/>
    <w:rsid w:val="00E649AA"/>
    <w:rsid w:val="00E64C7B"/>
    <w:rsid w:val="00E64F44"/>
    <w:rsid w:val="00E6515F"/>
    <w:rsid w:val="00E67E26"/>
    <w:rsid w:val="00E72C75"/>
    <w:rsid w:val="00E752B9"/>
    <w:rsid w:val="00E7583F"/>
    <w:rsid w:val="00E80011"/>
    <w:rsid w:val="00E832C6"/>
    <w:rsid w:val="00E835A4"/>
    <w:rsid w:val="00E841E8"/>
    <w:rsid w:val="00E86236"/>
    <w:rsid w:val="00E87470"/>
    <w:rsid w:val="00E92371"/>
    <w:rsid w:val="00E92FF0"/>
    <w:rsid w:val="00E942F5"/>
    <w:rsid w:val="00E94545"/>
    <w:rsid w:val="00E95740"/>
    <w:rsid w:val="00E97908"/>
    <w:rsid w:val="00EA0372"/>
    <w:rsid w:val="00EA1406"/>
    <w:rsid w:val="00EA16DC"/>
    <w:rsid w:val="00EA1ED6"/>
    <w:rsid w:val="00EA2212"/>
    <w:rsid w:val="00EA2398"/>
    <w:rsid w:val="00EA3F9D"/>
    <w:rsid w:val="00EA6BEB"/>
    <w:rsid w:val="00EA7997"/>
    <w:rsid w:val="00EA7DDC"/>
    <w:rsid w:val="00EA7EAF"/>
    <w:rsid w:val="00EB0346"/>
    <w:rsid w:val="00EB3DE2"/>
    <w:rsid w:val="00EB5D8D"/>
    <w:rsid w:val="00EB64B5"/>
    <w:rsid w:val="00EB6E0B"/>
    <w:rsid w:val="00EB7679"/>
    <w:rsid w:val="00EB7BF2"/>
    <w:rsid w:val="00EC0F9C"/>
    <w:rsid w:val="00EC1E7D"/>
    <w:rsid w:val="00EC3F94"/>
    <w:rsid w:val="00EC5E56"/>
    <w:rsid w:val="00EC69F0"/>
    <w:rsid w:val="00ED21BA"/>
    <w:rsid w:val="00ED2832"/>
    <w:rsid w:val="00ED31CB"/>
    <w:rsid w:val="00ED3495"/>
    <w:rsid w:val="00ED4547"/>
    <w:rsid w:val="00ED739E"/>
    <w:rsid w:val="00EE2871"/>
    <w:rsid w:val="00EE2DD6"/>
    <w:rsid w:val="00EE465A"/>
    <w:rsid w:val="00EE480F"/>
    <w:rsid w:val="00EE58A2"/>
    <w:rsid w:val="00EE6686"/>
    <w:rsid w:val="00EE6B4A"/>
    <w:rsid w:val="00EE7852"/>
    <w:rsid w:val="00EF0ABE"/>
    <w:rsid w:val="00EF0F4C"/>
    <w:rsid w:val="00EF2A0E"/>
    <w:rsid w:val="00EF3CD5"/>
    <w:rsid w:val="00EF4087"/>
    <w:rsid w:val="00EF64E9"/>
    <w:rsid w:val="00EF6656"/>
    <w:rsid w:val="00EF7F9A"/>
    <w:rsid w:val="00F00E91"/>
    <w:rsid w:val="00F024AC"/>
    <w:rsid w:val="00F03E29"/>
    <w:rsid w:val="00F068F3"/>
    <w:rsid w:val="00F10A66"/>
    <w:rsid w:val="00F113A8"/>
    <w:rsid w:val="00F12CDE"/>
    <w:rsid w:val="00F14A51"/>
    <w:rsid w:val="00F1510D"/>
    <w:rsid w:val="00F15717"/>
    <w:rsid w:val="00F16CA0"/>
    <w:rsid w:val="00F17772"/>
    <w:rsid w:val="00F20120"/>
    <w:rsid w:val="00F23211"/>
    <w:rsid w:val="00F250EC"/>
    <w:rsid w:val="00F257B7"/>
    <w:rsid w:val="00F258CA"/>
    <w:rsid w:val="00F32668"/>
    <w:rsid w:val="00F32D3E"/>
    <w:rsid w:val="00F33719"/>
    <w:rsid w:val="00F33C1C"/>
    <w:rsid w:val="00F34479"/>
    <w:rsid w:val="00F37CCF"/>
    <w:rsid w:val="00F4030A"/>
    <w:rsid w:val="00F4105C"/>
    <w:rsid w:val="00F42657"/>
    <w:rsid w:val="00F43011"/>
    <w:rsid w:val="00F432CE"/>
    <w:rsid w:val="00F47AA3"/>
    <w:rsid w:val="00F501D3"/>
    <w:rsid w:val="00F50D7A"/>
    <w:rsid w:val="00F514D7"/>
    <w:rsid w:val="00F537D3"/>
    <w:rsid w:val="00F556DE"/>
    <w:rsid w:val="00F55A99"/>
    <w:rsid w:val="00F57545"/>
    <w:rsid w:val="00F610E3"/>
    <w:rsid w:val="00F64CD5"/>
    <w:rsid w:val="00F65D5D"/>
    <w:rsid w:val="00F65F2A"/>
    <w:rsid w:val="00F66C09"/>
    <w:rsid w:val="00F706BE"/>
    <w:rsid w:val="00F76162"/>
    <w:rsid w:val="00F76511"/>
    <w:rsid w:val="00F80A0E"/>
    <w:rsid w:val="00F82859"/>
    <w:rsid w:val="00F83146"/>
    <w:rsid w:val="00F83F54"/>
    <w:rsid w:val="00F8499B"/>
    <w:rsid w:val="00F85B44"/>
    <w:rsid w:val="00F8632E"/>
    <w:rsid w:val="00F874DA"/>
    <w:rsid w:val="00F91630"/>
    <w:rsid w:val="00F91E36"/>
    <w:rsid w:val="00F95A41"/>
    <w:rsid w:val="00F97663"/>
    <w:rsid w:val="00FA0A15"/>
    <w:rsid w:val="00FA18AF"/>
    <w:rsid w:val="00FA58BA"/>
    <w:rsid w:val="00FB0065"/>
    <w:rsid w:val="00FB030E"/>
    <w:rsid w:val="00FB0744"/>
    <w:rsid w:val="00FB1B95"/>
    <w:rsid w:val="00FB1C76"/>
    <w:rsid w:val="00FB2F28"/>
    <w:rsid w:val="00FB359B"/>
    <w:rsid w:val="00FB5352"/>
    <w:rsid w:val="00FB5C93"/>
    <w:rsid w:val="00FB5F0D"/>
    <w:rsid w:val="00FB7400"/>
    <w:rsid w:val="00FB74A9"/>
    <w:rsid w:val="00FC1E73"/>
    <w:rsid w:val="00FC283C"/>
    <w:rsid w:val="00FC2D72"/>
    <w:rsid w:val="00FC340A"/>
    <w:rsid w:val="00FC3A7E"/>
    <w:rsid w:val="00FC3FFE"/>
    <w:rsid w:val="00FC40A4"/>
    <w:rsid w:val="00FC5F34"/>
    <w:rsid w:val="00FC6506"/>
    <w:rsid w:val="00FC690A"/>
    <w:rsid w:val="00FC748D"/>
    <w:rsid w:val="00FC786E"/>
    <w:rsid w:val="00FD0156"/>
    <w:rsid w:val="00FD23A3"/>
    <w:rsid w:val="00FD31BF"/>
    <w:rsid w:val="00FD536F"/>
    <w:rsid w:val="00FD5857"/>
    <w:rsid w:val="00FD5A67"/>
    <w:rsid w:val="00FD5DC4"/>
    <w:rsid w:val="00FD77AE"/>
    <w:rsid w:val="00FD79AE"/>
    <w:rsid w:val="00FE047B"/>
    <w:rsid w:val="00FE2CC9"/>
    <w:rsid w:val="00FE36F0"/>
    <w:rsid w:val="00FE48ED"/>
    <w:rsid w:val="00FE5720"/>
    <w:rsid w:val="00FE6BCC"/>
    <w:rsid w:val="00FE7292"/>
    <w:rsid w:val="00FF0445"/>
    <w:rsid w:val="00FF0D65"/>
    <w:rsid w:val="00FF2205"/>
    <w:rsid w:val="00FF2739"/>
    <w:rsid w:val="00FF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569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671A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378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015698"/>
    <w:rPr>
      <w:color w:val="000080"/>
      <w:u w:val="single"/>
    </w:rPr>
  </w:style>
  <w:style w:type="table" w:styleId="Tabela-Siatka">
    <w:name w:val="Table Grid"/>
    <w:basedOn w:val="Standardowy"/>
    <w:rsid w:val="0001569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654D28"/>
    <w:rPr>
      <w:b/>
      <w:bCs/>
    </w:rPr>
  </w:style>
  <w:style w:type="paragraph" w:styleId="Akapitzlist">
    <w:name w:val="List Paragraph"/>
    <w:basedOn w:val="Normalny"/>
    <w:qFormat/>
    <w:rsid w:val="001E5808"/>
    <w:pPr>
      <w:ind w:left="708"/>
    </w:pPr>
  </w:style>
  <w:style w:type="paragraph" w:styleId="NormalnyWeb">
    <w:name w:val="Normal (Web)"/>
    <w:basedOn w:val="Normalny"/>
    <w:uiPriority w:val="99"/>
    <w:rsid w:val="00795C8D"/>
    <w:pPr>
      <w:widowControl w:val="0"/>
      <w:spacing w:before="280" w:after="280"/>
    </w:pPr>
    <w:rPr>
      <w:rFonts w:eastAsia="Calibri"/>
      <w:kern w:val="1"/>
      <w:lang w:eastAsia="pl-PL"/>
    </w:rPr>
  </w:style>
  <w:style w:type="paragraph" w:styleId="Tekstdymka">
    <w:name w:val="Balloon Text"/>
    <w:basedOn w:val="Normalny"/>
    <w:link w:val="TekstdymkaZnak"/>
    <w:rsid w:val="00064DF2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064DF2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51394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B05A6E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24D3F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E24D3F"/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rsid w:val="00342DE2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342DE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42DE2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342DE2"/>
    <w:rPr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64153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064153"/>
    <w:rPr>
      <w:sz w:val="24"/>
      <w:szCs w:val="24"/>
      <w:lang w:eastAsia="ar-SA"/>
    </w:rPr>
  </w:style>
  <w:style w:type="character" w:customStyle="1" w:styleId="Nagwek3Znak">
    <w:name w:val="Nagłówek 3 Znak"/>
    <w:link w:val="Nagwek3"/>
    <w:rsid w:val="00B3783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styleId="Odwoaniedokomentarza">
    <w:name w:val="annotation reference"/>
    <w:rsid w:val="004C002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002D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4C002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002D"/>
    <w:rPr>
      <w:b/>
      <w:bCs/>
    </w:rPr>
  </w:style>
  <w:style w:type="character" w:customStyle="1" w:styleId="TematkomentarzaZnak">
    <w:name w:val="Temat komentarza Znak"/>
    <w:link w:val="Tematkomentarza"/>
    <w:rsid w:val="004C002D"/>
    <w:rPr>
      <w:b/>
      <w:bCs/>
      <w:lang w:eastAsia="ar-SA"/>
    </w:rPr>
  </w:style>
  <w:style w:type="character" w:customStyle="1" w:styleId="Nagwek1Znak">
    <w:name w:val="Nagłówek 1 Znak"/>
    <w:link w:val="Nagwek1"/>
    <w:rsid w:val="00C671A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rsid w:val="00C671A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671A4"/>
    <w:rPr>
      <w:sz w:val="24"/>
      <w:szCs w:val="24"/>
      <w:lang w:eastAsia="ar-SA"/>
    </w:rPr>
  </w:style>
  <w:style w:type="character" w:customStyle="1" w:styleId="Nierozpoznanawzmianka">
    <w:name w:val="Nierozpoznana wzmianka"/>
    <w:uiPriority w:val="99"/>
    <w:semiHidden/>
    <w:unhideWhenUsed/>
    <w:rsid w:val="00192DAB"/>
    <w:rPr>
      <w:color w:val="605E5C"/>
      <w:shd w:val="clear" w:color="auto" w:fill="E1DFDD"/>
    </w:rPr>
  </w:style>
  <w:style w:type="character" w:styleId="Odwoanieprzypisukocowego">
    <w:name w:val="endnote reference"/>
    <w:rsid w:val="00B12631"/>
    <w:rPr>
      <w:vertAlign w:val="superscript"/>
    </w:rPr>
  </w:style>
  <w:style w:type="paragraph" w:customStyle="1" w:styleId="akapit">
    <w:name w:val="akapit"/>
    <w:basedOn w:val="Normalny"/>
    <w:rsid w:val="0047294A"/>
    <w:pPr>
      <w:suppressAutoHyphens w:val="0"/>
      <w:ind w:firstLine="567"/>
      <w:jc w:val="both"/>
    </w:pPr>
    <w:rPr>
      <w:lang w:eastAsia="pl-PL"/>
    </w:rPr>
  </w:style>
  <w:style w:type="paragraph" w:customStyle="1" w:styleId="1">
    <w:name w:val="1/"/>
    <w:basedOn w:val="Normalny"/>
    <w:qFormat/>
    <w:rsid w:val="0047294A"/>
    <w:pPr>
      <w:suppressAutoHyphens w:val="0"/>
      <w:spacing w:before="40"/>
      <w:ind w:left="568" w:hanging="284"/>
      <w:jc w:val="both"/>
    </w:pPr>
    <w:rPr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://www.jastrzeb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astrzeb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strzeb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astrzebi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86C3-259B-465B-9C5F-A0F88D40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4707</Words>
  <Characters>28243</Characters>
  <Application>Microsoft Office Word</Application>
  <DocSecurity>4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Urząd Miasta Jastrzębie Zdrój</Company>
  <LinksUpToDate>false</LinksUpToDate>
  <CharactersWithSpaces>32885</CharactersWithSpaces>
  <SharedDoc>false</SharedDoc>
  <HLinks>
    <vt:vector size="30" baseType="variant">
      <vt:variant>
        <vt:i4>917576</vt:i4>
      </vt:variant>
      <vt:variant>
        <vt:i4>12</vt:i4>
      </vt:variant>
      <vt:variant>
        <vt:i4>0</vt:i4>
      </vt:variant>
      <vt:variant>
        <vt:i4>5</vt:i4>
      </vt:variant>
      <vt:variant>
        <vt:lpwstr>http://www.jastrzebie.pl/</vt:lpwstr>
      </vt:variant>
      <vt:variant>
        <vt:lpwstr/>
      </vt:variant>
      <vt:variant>
        <vt:i4>917576</vt:i4>
      </vt:variant>
      <vt:variant>
        <vt:i4>9</vt:i4>
      </vt:variant>
      <vt:variant>
        <vt:i4>0</vt:i4>
      </vt:variant>
      <vt:variant>
        <vt:i4>5</vt:i4>
      </vt:variant>
      <vt:variant>
        <vt:lpwstr>http://www.jastrzebie.pl/</vt:lpwstr>
      </vt:variant>
      <vt:variant>
        <vt:lpwstr/>
      </vt:variant>
      <vt:variant>
        <vt:i4>917576</vt:i4>
      </vt:variant>
      <vt:variant>
        <vt:i4>6</vt:i4>
      </vt:variant>
      <vt:variant>
        <vt:i4>0</vt:i4>
      </vt:variant>
      <vt:variant>
        <vt:i4>5</vt:i4>
      </vt:variant>
      <vt:variant>
        <vt:lpwstr>http://www.jastrzebie.pl/</vt:lpwstr>
      </vt:variant>
      <vt:variant>
        <vt:lpwstr/>
      </vt:variant>
      <vt:variant>
        <vt:i4>917576</vt:i4>
      </vt:variant>
      <vt:variant>
        <vt:i4>3</vt:i4>
      </vt:variant>
      <vt:variant>
        <vt:i4>0</vt:i4>
      </vt:variant>
      <vt:variant>
        <vt:i4>5</vt:i4>
      </vt:variant>
      <vt:variant>
        <vt:lpwstr>http://www.jastrzebie.pl/</vt:lpwstr>
      </vt:variant>
      <vt:variant>
        <vt:lpwstr/>
      </vt:variant>
      <vt:variant>
        <vt:i4>4259853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/act/16793509/2755396?keyword=samorz%C4%85d%20gminny&amp;cm=SFIRST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Katarzyna Brzoza</dc:creator>
  <cp:lastModifiedBy>benglender</cp:lastModifiedBy>
  <cp:revision>2</cp:revision>
  <cp:lastPrinted>2021-12-31T08:01:00Z</cp:lastPrinted>
  <dcterms:created xsi:type="dcterms:W3CDTF">2021-12-31T09:22:00Z</dcterms:created>
  <dcterms:modified xsi:type="dcterms:W3CDTF">2021-12-31T09:22:00Z</dcterms:modified>
</cp:coreProperties>
</file>