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5400" w14:textId="77777777" w:rsidR="004448BA" w:rsidRPr="004448BA" w:rsidRDefault="004448BA" w:rsidP="004448BA">
      <w:pPr>
        <w:pStyle w:val="Textbody"/>
        <w:spacing w:after="0"/>
        <w:jc w:val="center"/>
        <w:rPr>
          <w:rFonts w:cs="Times New Roman"/>
          <w:b/>
          <w:color w:val="FF0000"/>
          <w:lang w:val="pl-PL"/>
        </w:rPr>
      </w:pPr>
      <w:r w:rsidRPr="004448BA">
        <w:rPr>
          <w:rFonts w:cs="Times New Roman"/>
          <w:b/>
          <w:color w:val="FF0000"/>
          <w:lang w:val="pl-PL"/>
        </w:rPr>
        <w:t>STOPNIE  ALARMOWE</w:t>
      </w:r>
    </w:p>
    <w:p w14:paraId="7EC47D61" w14:textId="77777777" w:rsidR="004448BA" w:rsidRPr="004448BA" w:rsidRDefault="004448BA" w:rsidP="004448BA">
      <w:pPr>
        <w:pStyle w:val="HorizontalLine"/>
        <w:ind w:right="5301"/>
        <w:jc w:val="both"/>
        <w:rPr>
          <w:rFonts w:cs="Times New Roman"/>
          <w:sz w:val="24"/>
          <w:szCs w:val="24"/>
          <w:lang w:val="pl-PL"/>
        </w:rPr>
      </w:pPr>
    </w:p>
    <w:p w14:paraId="677F19B9" w14:textId="0C96CCB6" w:rsidR="004448BA" w:rsidRPr="004448BA" w:rsidRDefault="004448BA" w:rsidP="004448BA">
      <w:pPr>
        <w:pStyle w:val="Textbody"/>
        <w:spacing w:line="276" w:lineRule="auto"/>
        <w:ind w:firstLine="708"/>
        <w:jc w:val="both"/>
        <w:rPr>
          <w:rFonts w:cs="Times New Roman"/>
          <w:lang w:val="pl-PL"/>
        </w:rPr>
      </w:pPr>
      <w:r w:rsidRPr="004448BA">
        <w:rPr>
          <w:rStyle w:val="StrongEmphasis"/>
          <w:rFonts w:cs="Times New Roman"/>
          <w:lang w:val="pl-PL"/>
        </w:rPr>
        <w:t xml:space="preserve">Ustawa o </w:t>
      </w:r>
      <w:r w:rsidRPr="004448BA">
        <w:rPr>
          <w:rFonts w:cs="Times New Roman"/>
          <w:b/>
          <w:lang w:val="pl-PL"/>
        </w:rPr>
        <w:t xml:space="preserve">działaniach antyterrorystycznych z dnia 10 czerwca 2016 r. </w:t>
      </w:r>
      <w:r>
        <w:rPr>
          <w:rFonts w:cs="Times New Roman"/>
          <w:b/>
          <w:lang w:val="pl-PL"/>
        </w:rPr>
        <w:t xml:space="preserve">                               </w:t>
      </w:r>
      <w:r w:rsidRPr="004448BA">
        <w:rPr>
          <w:rFonts w:cs="Times New Roman"/>
          <w:b/>
          <w:lang w:val="pl-PL"/>
        </w:rPr>
        <w:t>(D</w:t>
      </w:r>
      <w:r>
        <w:rPr>
          <w:rFonts w:cs="Times New Roman"/>
          <w:b/>
          <w:lang w:val="pl-PL"/>
        </w:rPr>
        <w:t>z</w:t>
      </w:r>
      <w:r w:rsidRPr="004448BA">
        <w:rPr>
          <w:rFonts w:cs="Times New Roman"/>
          <w:b/>
          <w:lang w:val="pl-PL"/>
        </w:rPr>
        <w:t>.U. z 2016 r. poz. 904 z późn. zm.)</w:t>
      </w:r>
      <w:r w:rsidRPr="004448BA">
        <w:rPr>
          <w:rFonts w:cs="Times New Roman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>określa możliwość wprowadzenia,</w:t>
      </w:r>
      <w:r w:rsidRPr="004448BA">
        <w:rPr>
          <w:rFonts w:cs="Times New Roman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 xml:space="preserve">w przypadku zagrożenia wystąpieniem zdarzenia o charakterze terrorystycznym albo </w:t>
      </w:r>
      <w:r w:rsidRPr="004448BA">
        <w:rPr>
          <w:rFonts w:cs="Times New Roman"/>
          <w:color w:val="000000"/>
          <w:lang w:val="pl-PL"/>
        </w:rPr>
        <w:br/>
        <w:t xml:space="preserve">w przypadku wystąpienia takiego zdarzenia jednego z czterech stopni alarmowych, a także </w:t>
      </w:r>
      <w:r>
        <w:rPr>
          <w:rFonts w:cs="Times New Roman"/>
          <w:color w:val="000000"/>
          <w:lang w:val="pl-PL"/>
        </w:rPr>
        <w:t xml:space="preserve">        </w:t>
      </w:r>
      <w:r w:rsidRPr="004448BA">
        <w:rPr>
          <w:rFonts w:cs="Times New Roman"/>
          <w:color w:val="000000"/>
          <w:lang w:val="pl-PL"/>
        </w:rPr>
        <w:t>w przypadku</w:t>
      </w:r>
      <w:r w:rsidRPr="004448BA">
        <w:rPr>
          <w:rFonts w:cs="Times New Roman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 xml:space="preserve">zagrożenia wystąpieniem zdarzenia o charakterze terrorystycznym dotyczącego systemów teleinformatycznych organów administracji publicznej lub systemów teleinformatycznych wchodzących w skład infrastruktury krytycznej albo w przypadku wystąpienia takiego zdarzenia wprowadzić jeden z czterech stopni alarmowych </w:t>
      </w:r>
      <w:r>
        <w:rPr>
          <w:rFonts w:cs="Times New Roman"/>
          <w:color w:val="000000"/>
          <w:lang w:val="pl-PL"/>
        </w:rPr>
        <w:t xml:space="preserve">                                </w:t>
      </w:r>
      <w:r w:rsidRPr="004448BA">
        <w:rPr>
          <w:rFonts w:cs="Times New Roman"/>
          <w:color w:val="000000"/>
          <w:lang w:val="pl-PL"/>
        </w:rPr>
        <w:t>w cyberprzestrzeni Rzeczypospolitej Polskiej - (CRP).</w:t>
      </w:r>
    </w:p>
    <w:p w14:paraId="120ACE0A" w14:textId="77777777" w:rsidR="004448BA" w:rsidRPr="004448BA" w:rsidRDefault="004448BA" w:rsidP="004448BA">
      <w:pPr>
        <w:pStyle w:val="Textbody"/>
        <w:jc w:val="both"/>
        <w:rPr>
          <w:rFonts w:cs="Times New Roman"/>
          <w:lang w:val="pl-PL"/>
        </w:rPr>
      </w:pPr>
      <w:r w:rsidRPr="004448BA">
        <w:rPr>
          <w:rFonts w:cs="Times New Roman"/>
          <w:lang w:val="pl-PL"/>
        </w:rPr>
        <w:t> </w:t>
      </w:r>
    </w:p>
    <w:p w14:paraId="60AB10DC" w14:textId="77777777" w:rsidR="004448BA" w:rsidRPr="004448BA" w:rsidRDefault="004448BA" w:rsidP="004448BA">
      <w:pPr>
        <w:pStyle w:val="Textbody"/>
        <w:jc w:val="both"/>
        <w:rPr>
          <w:rFonts w:cs="Times New Roman"/>
          <w:b/>
          <w:color w:val="0000FF"/>
          <w:lang w:val="pl-PL"/>
        </w:rPr>
      </w:pPr>
      <w:r w:rsidRPr="004448BA">
        <w:rPr>
          <w:rFonts w:cs="Times New Roman"/>
          <w:b/>
          <w:color w:val="0000FF"/>
          <w:lang w:val="pl-PL"/>
        </w:rPr>
        <w:t>Definicje:</w:t>
      </w:r>
    </w:p>
    <w:p w14:paraId="1DB2BAA4" w14:textId="067D8BC8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>Terroryzm</w:t>
      </w:r>
      <w:r w:rsidRPr="004448BA">
        <w:rPr>
          <w:rFonts w:cs="Times New Roman"/>
          <w:lang w:val="pl-PL"/>
        </w:rPr>
        <w:t xml:space="preserve"> – użycie siły lub przemocy psychicznej przeciwko osobom lub własności </w:t>
      </w:r>
      <w:r>
        <w:rPr>
          <w:rFonts w:cs="Times New Roman"/>
          <w:lang w:val="pl-PL"/>
        </w:rPr>
        <w:t xml:space="preserve">                     </w:t>
      </w:r>
      <w:r w:rsidRPr="004448BA">
        <w:rPr>
          <w:rFonts w:cs="Times New Roman"/>
          <w:lang w:val="pl-PL"/>
        </w:rPr>
        <w:t xml:space="preserve">z pogwałceniem prawa mające na celu zastraszenie i wymuszenie na danej grupie ludności lub państwie ustępstw w drodze do realizacji określonych celów. Działania terrorystyczne mogą dotyczyć </w:t>
      </w:r>
      <w:r w:rsidRPr="004448BA">
        <w:rPr>
          <w:rFonts w:cs="Times New Roman"/>
          <w:color w:val="000000"/>
          <w:lang w:val="pl-PL"/>
        </w:rPr>
        <w:t>całej populacji,</w:t>
      </w:r>
      <w:r w:rsidRPr="004448BA">
        <w:rPr>
          <w:rFonts w:cs="Times New Roman"/>
          <w:lang w:val="pl-PL"/>
        </w:rPr>
        <w:t xml:space="preserve"> jednak najczęściej są one uderzeniem w jej niewielką część, aby pozostałych obywateli zmusić do odpowiednich zachowań.</w:t>
      </w:r>
    </w:p>
    <w:p w14:paraId="6CAEDC93" w14:textId="77777777" w:rsidR="004448BA" w:rsidRPr="00237F2C" w:rsidRDefault="004448BA" w:rsidP="004448BA">
      <w:pPr>
        <w:pStyle w:val="Textbody"/>
        <w:spacing w:after="0" w:line="276" w:lineRule="auto"/>
        <w:jc w:val="both"/>
        <w:rPr>
          <w:rFonts w:cs="Times New Roman"/>
          <w:sz w:val="16"/>
          <w:szCs w:val="16"/>
          <w:lang w:val="pl-PL"/>
        </w:rPr>
      </w:pPr>
      <w:r w:rsidRPr="00237F2C">
        <w:rPr>
          <w:rFonts w:cs="Times New Roman"/>
          <w:sz w:val="16"/>
          <w:szCs w:val="16"/>
          <w:lang w:val="pl-PL"/>
        </w:rPr>
        <w:t> </w:t>
      </w:r>
    </w:p>
    <w:p w14:paraId="0B50D9AF" w14:textId="77777777" w:rsidR="004448BA" w:rsidRPr="004448BA" w:rsidRDefault="004448BA" w:rsidP="00237F2C">
      <w:pPr>
        <w:pStyle w:val="Textbody"/>
        <w:spacing w:after="0"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 xml:space="preserve">Działania antyterrorystyczne - </w:t>
      </w:r>
      <w:r w:rsidRPr="004448BA">
        <w:rPr>
          <w:rFonts w:cs="Times New Roman"/>
          <w:lang w:val="pl-PL"/>
        </w:rPr>
        <w:t>należy przez to rozumieć działania organów administracji publicznej polegające na zapobieganiu zdarzeniom o charakterze terrorystycznym, przygotowaniu do przejmowania nad nimi kontroli w drodze zaplanowanych przedsięwzięć, reagowaniu w przypadku wystąpienia takich zdarzeń oraz usuwaniu ich skutków, w tym odtwarzaniu zasobów przeznaczonych do reagowania na nie.</w:t>
      </w:r>
    </w:p>
    <w:p w14:paraId="37BBBFCE" w14:textId="77777777" w:rsidR="004448BA" w:rsidRPr="00237F2C" w:rsidRDefault="004448BA" w:rsidP="004448BA">
      <w:pPr>
        <w:pStyle w:val="Textbody"/>
        <w:spacing w:after="0" w:line="276" w:lineRule="auto"/>
        <w:jc w:val="both"/>
        <w:rPr>
          <w:rFonts w:cs="Times New Roman"/>
          <w:sz w:val="16"/>
          <w:szCs w:val="16"/>
          <w:lang w:val="pl-PL"/>
        </w:rPr>
      </w:pPr>
      <w:r w:rsidRPr="00237F2C">
        <w:rPr>
          <w:rFonts w:cs="Times New Roman"/>
          <w:sz w:val="16"/>
          <w:szCs w:val="16"/>
          <w:lang w:val="pl-PL"/>
        </w:rPr>
        <w:t> </w:t>
      </w:r>
    </w:p>
    <w:p w14:paraId="38BA0246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>Przestępstwo o charakterze terrorystycznym</w:t>
      </w:r>
      <w:r w:rsidRPr="004448BA">
        <w:rPr>
          <w:rFonts w:cs="Times New Roman"/>
          <w:lang w:val="pl-PL"/>
        </w:rPr>
        <w:t xml:space="preserve"> – należy rozumieć sytuację powstałą na skutek czynu określonego w art. 115 §20 ustawy z dnia 6 czerwca 1997 r. – Kodeks karny (Dz.U.2016.1137 z późn. zm.).</w:t>
      </w:r>
    </w:p>
    <w:p w14:paraId="52F6195C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lang w:val="pl-PL"/>
        </w:rPr>
        <w:t>Według art. 115 § 20 Kodeksu karnego zawierającego definicję przestępstwa o charakterze terrorystycznym – „Przestępstwem o charakterze terrorystycznym jest czyn zabroniony zagrożony karą pozbawienia wolności, której górna granica wynosi co najmniej 5 lat, popełniony w celu:</w:t>
      </w:r>
    </w:p>
    <w:p w14:paraId="4637C7C5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lang w:val="pl-PL"/>
        </w:rPr>
        <w:t>- poważnego zastraszenia wielu osób,</w:t>
      </w:r>
    </w:p>
    <w:p w14:paraId="64F7B93D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lang w:val="pl-PL"/>
        </w:rPr>
        <w:t>- zmuszenia organu władzy publicznej Rzeczypospolitej Polskiej lub innego państwa albo organu organizacji międzynarodowej do podjęcia lub zaniechania określonych czynności, wywołania poważnych zakłóceń w ustroju lub gospodarce Rzeczypospolitej Polskiej, innego państwa lub organizacji międzynarodowej – a także groźba popełnienia takiego czynu.”</w:t>
      </w:r>
    </w:p>
    <w:p w14:paraId="6B2606E1" w14:textId="3D6FA87E" w:rsidR="004448BA" w:rsidRPr="004448BA" w:rsidRDefault="004448BA" w:rsidP="00264427">
      <w:pPr>
        <w:pStyle w:val="Textbody"/>
        <w:jc w:val="both"/>
        <w:rPr>
          <w:rFonts w:cs="Times New Roman"/>
          <w:lang w:val="pl-PL"/>
        </w:rPr>
      </w:pPr>
      <w:r w:rsidRPr="004448BA">
        <w:rPr>
          <w:rFonts w:cs="Times New Roman"/>
          <w:lang w:val="pl-PL"/>
        </w:rPr>
        <w:t> </w:t>
      </w:r>
      <w:r w:rsidRPr="004448BA">
        <w:rPr>
          <w:rFonts w:cs="Times New Roman"/>
          <w:b/>
          <w:lang w:val="pl-PL"/>
        </w:rPr>
        <w:t>Zdarzenie o charakterze terrorystycznym</w:t>
      </w:r>
      <w:r w:rsidRPr="004448BA">
        <w:rPr>
          <w:rFonts w:cs="Times New Roman"/>
          <w:lang w:val="pl-PL"/>
        </w:rPr>
        <w:t xml:space="preserve"> należy przez to rozumieć sytuację, co do której istnieje podejrzenie, że powstała na skutek przestępstwa o charakterze terrorystycznym, o którym mowa w art. 115 § 20 ustawy z dnia 6 czerwca 1997 r. - Kodeks karny, lub zagrożenie zaistnienia takiego przestępstwa.</w:t>
      </w:r>
    </w:p>
    <w:p w14:paraId="2CE2D7C8" w14:textId="77777777" w:rsidR="004448BA" w:rsidRPr="004448BA" w:rsidRDefault="004448BA" w:rsidP="004448BA">
      <w:pPr>
        <w:pStyle w:val="Textbody"/>
        <w:spacing w:after="0"/>
        <w:jc w:val="both"/>
        <w:rPr>
          <w:rFonts w:cs="Times New Roman"/>
          <w:sz w:val="16"/>
          <w:szCs w:val="16"/>
          <w:lang w:val="pl-PL"/>
        </w:rPr>
      </w:pPr>
      <w:r w:rsidRPr="004448BA">
        <w:rPr>
          <w:rFonts w:cs="Times New Roman"/>
          <w:sz w:val="16"/>
          <w:szCs w:val="16"/>
          <w:lang w:val="pl-PL"/>
        </w:rPr>
        <w:lastRenderedPageBreak/>
        <w:t> </w:t>
      </w:r>
    </w:p>
    <w:p w14:paraId="157CD8D1" w14:textId="7C9B2629" w:rsidR="004448BA" w:rsidRPr="004448BA" w:rsidRDefault="004448BA" w:rsidP="004448BA">
      <w:pPr>
        <w:pStyle w:val="Textbody"/>
        <w:spacing w:after="0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>Miejsce zdarzenia o charakterze terrorystycznym</w:t>
      </w:r>
      <w:r w:rsidRPr="004448BA">
        <w:rPr>
          <w:rFonts w:cs="Times New Roman"/>
          <w:lang w:val="pl-PL"/>
        </w:rPr>
        <w:t xml:space="preserve"> - należy przez to rozumieć przestrzeń otwartą</w:t>
      </w:r>
      <w:r>
        <w:rPr>
          <w:rFonts w:cs="Times New Roman"/>
          <w:lang w:val="pl-PL"/>
        </w:rPr>
        <w:t xml:space="preserve"> </w:t>
      </w:r>
      <w:r w:rsidRPr="004448BA">
        <w:rPr>
          <w:rFonts w:cs="Times New Roman"/>
          <w:lang w:val="pl-PL"/>
        </w:rPr>
        <w:t>lub zamkniętą,</w:t>
      </w:r>
      <w:r>
        <w:rPr>
          <w:rFonts w:cs="Times New Roman"/>
          <w:lang w:val="pl-PL"/>
        </w:rPr>
        <w:t xml:space="preserve"> </w:t>
      </w:r>
      <w:r w:rsidRPr="004448BA">
        <w:rPr>
          <w:rFonts w:cs="Times New Roman"/>
          <w:lang w:val="pl-PL"/>
        </w:rPr>
        <w:t>w której nastąpiło zdarzenie o charakterze terrorystycznym lub w której wystąpił lub miał wystąpić jego skutek, oraz przestrzeń, w której występują zagrożenia związane ze zdarzeniem o charakterze terrorystycznym.</w:t>
      </w:r>
    </w:p>
    <w:p w14:paraId="71969680" w14:textId="77777777" w:rsidR="004448BA" w:rsidRPr="004448BA" w:rsidRDefault="004448BA" w:rsidP="004448BA">
      <w:pPr>
        <w:pStyle w:val="Textbody"/>
        <w:spacing w:after="0" w:line="276" w:lineRule="auto"/>
        <w:jc w:val="both"/>
        <w:rPr>
          <w:rFonts w:cs="Times New Roman"/>
          <w:sz w:val="16"/>
          <w:szCs w:val="16"/>
          <w:lang w:val="pl-PL"/>
        </w:rPr>
      </w:pPr>
      <w:r w:rsidRPr="004448BA">
        <w:rPr>
          <w:rFonts w:cs="Times New Roman"/>
          <w:sz w:val="16"/>
          <w:szCs w:val="16"/>
          <w:lang w:val="pl-PL"/>
        </w:rPr>
        <w:t> </w:t>
      </w:r>
    </w:p>
    <w:p w14:paraId="39189EC4" w14:textId="77777777" w:rsidR="004448BA" w:rsidRPr="004448BA" w:rsidRDefault="004448BA" w:rsidP="004448BA">
      <w:pPr>
        <w:pStyle w:val="Textbody"/>
        <w:spacing w:after="0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>Infrastruktura administracji publicznej</w:t>
      </w:r>
      <w:r w:rsidRPr="004448BA">
        <w:rPr>
          <w:rFonts w:cs="Times New Roman"/>
          <w:lang w:val="pl-PL"/>
        </w:rPr>
        <w:t xml:space="preserve"> - należy przez to rozumieć systemy oraz obiekty niezbędne dla zapewnienia bezpiecznego i ciągłego funkcjonowania organów administracji publicznej.</w:t>
      </w:r>
    </w:p>
    <w:p w14:paraId="008F9F32" w14:textId="77777777" w:rsidR="004448BA" w:rsidRPr="004448BA" w:rsidRDefault="004448BA" w:rsidP="004448BA">
      <w:pPr>
        <w:pStyle w:val="Textbody"/>
        <w:spacing w:after="0"/>
        <w:jc w:val="both"/>
        <w:rPr>
          <w:rFonts w:cs="Times New Roman"/>
          <w:sz w:val="16"/>
          <w:szCs w:val="16"/>
          <w:lang w:val="pl-PL"/>
        </w:rPr>
      </w:pPr>
      <w:r w:rsidRPr="004448BA">
        <w:rPr>
          <w:rFonts w:cs="Times New Roman"/>
          <w:sz w:val="16"/>
          <w:szCs w:val="16"/>
          <w:lang w:val="pl-PL"/>
        </w:rPr>
        <w:t> </w:t>
      </w:r>
    </w:p>
    <w:p w14:paraId="20DAFA69" w14:textId="77777777" w:rsidR="004448BA" w:rsidRPr="004448BA" w:rsidRDefault="004448BA" w:rsidP="004448BA">
      <w:pPr>
        <w:pStyle w:val="Textbody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>Infrastruktura krytyczna</w:t>
      </w:r>
      <w:r w:rsidRPr="004448BA">
        <w:rPr>
          <w:rFonts w:cs="Times New Roman"/>
          <w:lang w:val="pl-PL"/>
        </w:rPr>
        <w:t xml:space="preserve"> - należy przez to rozumieć infrastrukturę krytyczną, o której mowa w art. 3 pkt 2 ustawy z dnia 26 kwietnia 2007 r. o zarządzaniu kryzysowym (Dz.U.2017.209).</w:t>
      </w:r>
    </w:p>
    <w:p w14:paraId="0BC55F4C" w14:textId="77777777" w:rsidR="004448BA" w:rsidRPr="004448BA" w:rsidRDefault="004448BA" w:rsidP="00264427">
      <w:pPr>
        <w:pStyle w:val="Textbody"/>
        <w:spacing w:after="0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 </w:t>
      </w:r>
    </w:p>
    <w:p w14:paraId="78B9FBD2" w14:textId="77777777" w:rsidR="00237F2C" w:rsidRDefault="00237F2C" w:rsidP="004448BA">
      <w:pPr>
        <w:pStyle w:val="Textbody"/>
        <w:jc w:val="both"/>
        <w:rPr>
          <w:rFonts w:cs="Times New Roman"/>
          <w:b/>
          <w:color w:val="0000FF"/>
          <w:lang w:val="pl-PL"/>
        </w:rPr>
      </w:pPr>
    </w:p>
    <w:p w14:paraId="5C6D7E90" w14:textId="6D29D414" w:rsidR="004448BA" w:rsidRPr="004448BA" w:rsidRDefault="004448BA" w:rsidP="004448BA">
      <w:pPr>
        <w:pStyle w:val="Textbody"/>
        <w:jc w:val="both"/>
        <w:rPr>
          <w:rFonts w:cs="Times New Roman"/>
          <w:b/>
          <w:color w:val="0000FF"/>
          <w:lang w:val="pl-PL"/>
        </w:rPr>
      </w:pPr>
      <w:r w:rsidRPr="004448BA">
        <w:rPr>
          <w:rFonts w:cs="Times New Roman"/>
          <w:b/>
          <w:color w:val="0000FF"/>
          <w:lang w:val="pl-PL"/>
        </w:rPr>
        <w:t>Stosowanie stopni alarmowych</w:t>
      </w:r>
    </w:p>
    <w:p w14:paraId="6F9D4A37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>1.</w:t>
      </w:r>
      <w:r w:rsidRPr="004448BA">
        <w:rPr>
          <w:rFonts w:cs="Times New Roman"/>
          <w:lang w:val="pl-PL"/>
        </w:rPr>
        <w:t xml:space="preserve"> Wprowadzenie stopnia alarmowego lub stopnia alarmowego CRP wiąże się z koniecznością realizacji określonych zadań przez organy administracji publicznej oraz kierowników służb i instytucji właściwych  w sprawach bezpieczeństwa i zarządzania kryzysowego mając na celu </w:t>
      </w:r>
      <w:r w:rsidRPr="004448BA">
        <w:rPr>
          <w:rFonts w:cs="Times New Roman"/>
          <w:color w:val="000000"/>
          <w:lang w:val="pl-PL"/>
        </w:rPr>
        <w:t xml:space="preserve">zapewnienie sprawności przepływu informacji, </w:t>
      </w:r>
      <w:r w:rsidRPr="004448BA">
        <w:rPr>
          <w:rFonts w:cs="Times New Roman"/>
          <w:lang w:val="pl-PL"/>
        </w:rPr>
        <w:t xml:space="preserve">przeciwdziałanie wystąpieniu </w:t>
      </w:r>
      <w:r w:rsidRPr="004448BA">
        <w:rPr>
          <w:rFonts w:cs="Times New Roman"/>
          <w:color w:val="000000"/>
          <w:lang w:val="pl-PL"/>
        </w:rPr>
        <w:t xml:space="preserve">zdarzenia </w:t>
      </w:r>
      <w:r w:rsidRPr="004448BA">
        <w:rPr>
          <w:rFonts w:cs="Times New Roman"/>
          <w:color w:val="000000"/>
          <w:lang w:val="pl-PL"/>
        </w:rPr>
        <w:br/>
        <w:t>o charakterze terrorystycznym oraz minimalizacji skutków zdarzeń o charakterze terrorystycznym.</w:t>
      </w:r>
    </w:p>
    <w:p w14:paraId="003517B8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>2.</w:t>
      </w:r>
      <w:r w:rsidRPr="004448BA">
        <w:rPr>
          <w:rFonts w:cs="Times New Roman"/>
          <w:lang w:val="pl-PL"/>
        </w:rPr>
        <w:t xml:space="preserve"> Stopnie alarmowe mogą być wprowadzane, zmieniane i odwoływane w drodze zarządzenia:</w:t>
      </w:r>
    </w:p>
    <w:p w14:paraId="0FDBAB83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lang w:val="pl-PL"/>
        </w:rPr>
        <w:t>- przez Prezesa Rady Ministrów po zasięgnięciu opinii ministra właściwego do spraw wewnętrznych i Szefa ABW;</w:t>
      </w:r>
    </w:p>
    <w:p w14:paraId="794F86DF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lang w:val="pl-PL"/>
        </w:rPr>
        <w:t> - w sytuacjach niecierpiących zwłoki – przez ministra właściwego do spraw wewnętrznych, po zasięgnięciu opinii Szefa ABW, informując niezwłocznie o tym Prezesa Rady Ministrów.</w:t>
      </w:r>
    </w:p>
    <w:p w14:paraId="7AF60FC0" w14:textId="77777777" w:rsidR="004448BA" w:rsidRPr="004448BA" w:rsidRDefault="004448BA" w:rsidP="00264427">
      <w:pPr>
        <w:pStyle w:val="Textbody"/>
        <w:spacing w:after="0"/>
        <w:jc w:val="both"/>
        <w:rPr>
          <w:rFonts w:cs="Times New Roman"/>
          <w:lang w:val="pl-PL"/>
        </w:rPr>
      </w:pPr>
      <w:r w:rsidRPr="004448BA">
        <w:rPr>
          <w:rFonts w:cs="Times New Roman"/>
          <w:lang w:val="pl-PL"/>
        </w:rPr>
        <w:t> </w:t>
      </w:r>
    </w:p>
    <w:p w14:paraId="4CC73CFF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lang w:val="pl-PL"/>
        </w:rPr>
        <w:t>3.</w:t>
      </w:r>
      <w:r w:rsidRPr="004448BA">
        <w:rPr>
          <w:rFonts w:cs="Times New Roman"/>
          <w:lang w:val="pl-PL"/>
        </w:rPr>
        <w:t xml:space="preserve"> Stopień alarmowy lub stopień alarmowy CRP może zostać wprowadzony:</w:t>
      </w:r>
    </w:p>
    <w:p w14:paraId="127BF368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1) na całym terytorium Rzeczypospolitej Polskiej;</w:t>
      </w:r>
    </w:p>
    <w:p w14:paraId="38359E6B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2) na obszarze jednej lub kilku jednostek podziału terytorialnego kraju;</w:t>
      </w:r>
    </w:p>
    <w:p w14:paraId="7C0B4D34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3) na obszarze określonym w sposób inny niż przez odniesienie do jednostek podziału terytorialnego kraju;</w:t>
      </w:r>
    </w:p>
    <w:p w14:paraId="589DB807" w14:textId="77777777" w:rsidR="004448BA" w:rsidRPr="004448BA" w:rsidRDefault="004448BA" w:rsidP="004448BA">
      <w:pPr>
        <w:pStyle w:val="Textbody"/>
        <w:spacing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4) dla określonych obiektów jednostek organizacyjnych administracji publicznej, prokuratury, sądów lub innych obiektów infrastruktury administracji publicznej lub infrastruktury krytycznej;</w:t>
      </w:r>
    </w:p>
    <w:p w14:paraId="35A9D35D" w14:textId="77777777" w:rsidR="004448BA" w:rsidRPr="004448BA" w:rsidRDefault="004448BA" w:rsidP="004448BA">
      <w:pPr>
        <w:pStyle w:val="Textbody"/>
        <w:spacing w:line="276" w:lineRule="auto"/>
        <w:ind w:left="225"/>
        <w:jc w:val="both"/>
        <w:rPr>
          <w:rFonts w:cs="Times New Roman"/>
          <w:lang w:val="pl-PL"/>
        </w:rPr>
      </w:pPr>
      <w:r w:rsidRPr="004448BA">
        <w:rPr>
          <w:rFonts w:cs="Times New Roman"/>
          <w:color w:val="000000"/>
          <w:lang w:val="pl-PL"/>
        </w:rPr>
        <w:t xml:space="preserve">5) w przypadku gdy skutki zdarzenia o charakterze terrorystycznym mogą dotyczyć obywateli polskich przebywających za granicą Rzeczypospolitej Polskiej lub instytucji polskich albo polskiej infrastruktury mieszczących się poza granicami Rzeczypospolitej Polskiej innych niż placówki zagraniczne Rzeczypospolitej Polskiej w rozumieniu </w:t>
      </w:r>
      <w:r w:rsidRPr="004448BA">
        <w:rPr>
          <w:rFonts w:cs="Times New Roman"/>
          <w:color w:val="1B1B1B"/>
          <w:lang w:val="pl-PL"/>
        </w:rPr>
        <w:t xml:space="preserve">ustawy </w:t>
      </w:r>
      <w:r w:rsidRPr="004448BA">
        <w:rPr>
          <w:rFonts w:cs="Times New Roman"/>
          <w:color w:val="000000"/>
          <w:lang w:val="pl-PL"/>
        </w:rPr>
        <w:t>z dnia 27 lipca 2001 r. o służbie zagranicznej.</w:t>
      </w:r>
    </w:p>
    <w:p w14:paraId="72ED8D30" w14:textId="77777777" w:rsidR="00237F2C" w:rsidRDefault="00237F2C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</w:p>
    <w:p w14:paraId="4013561F" w14:textId="77777777" w:rsidR="00237F2C" w:rsidRDefault="00237F2C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</w:p>
    <w:p w14:paraId="1D783C4B" w14:textId="1E4E620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b/>
          <w:color w:val="0000FF"/>
          <w:lang w:val="pl-PL"/>
        </w:rPr>
      </w:pPr>
      <w:bookmarkStart w:id="0" w:name="_GoBack"/>
      <w:bookmarkEnd w:id="0"/>
      <w:r w:rsidRPr="004448BA">
        <w:rPr>
          <w:rFonts w:cs="Times New Roman"/>
          <w:lang w:val="pl-PL"/>
        </w:rPr>
        <w:lastRenderedPageBreak/>
        <w:t> </w:t>
      </w:r>
      <w:r w:rsidRPr="004448BA">
        <w:rPr>
          <w:rFonts w:cs="Times New Roman"/>
          <w:b/>
          <w:color w:val="0000FF"/>
          <w:lang w:val="pl-PL"/>
        </w:rPr>
        <w:t>Rodzaje stopni alarmowych i stopni alarmowych CRP</w:t>
      </w:r>
    </w:p>
    <w:p w14:paraId="28ADBA07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color w:val="000000"/>
          <w:lang w:val="pl-PL"/>
        </w:rPr>
        <w:t>1.</w:t>
      </w:r>
      <w:r w:rsidRPr="004448BA">
        <w:rPr>
          <w:rFonts w:cs="Times New Roman"/>
          <w:color w:val="000000"/>
          <w:lang w:val="pl-PL"/>
        </w:rPr>
        <w:t xml:space="preserve"> W przypadku zagrożenia wystąpieniem zdarzenia o charakterze terrorystycznym albo w przypadku wystąpienia takiego zdarzenia można wprowadzić jeden z czterech stopni alarmowych</w:t>
      </w:r>
      <w:r w:rsidRPr="004448BA">
        <w:rPr>
          <w:rFonts w:cs="Times New Roman"/>
          <w:b/>
          <w:color w:val="000000"/>
          <w:lang w:val="pl-PL"/>
        </w:rPr>
        <w:t>:</w:t>
      </w:r>
    </w:p>
    <w:p w14:paraId="2BC65B89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1) pierwszy stopień alarmowy (stopień ALFA);</w:t>
      </w:r>
    </w:p>
    <w:p w14:paraId="73B26B10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2) drugi stopień alarmowy (stopień BRAVO);</w:t>
      </w:r>
    </w:p>
    <w:p w14:paraId="1EC22BEB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3) trzeci stopień alarmowy (stopień CHARLIE);</w:t>
      </w:r>
    </w:p>
    <w:p w14:paraId="1A1B8774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4) czwarty stopień alarmowy (stopień DELTA).</w:t>
      </w:r>
    </w:p>
    <w:p w14:paraId="2D281FA5" w14:textId="77777777" w:rsidR="004448BA" w:rsidRP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448BA">
        <w:rPr>
          <w:rFonts w:cs="Times New Roman"/>
          <w:color w:val="000000"/>
          <w:sz w:val="16"/>
          <w:szCs w:val="16"/>
          <w:lang w:val="pl-PL"/>
        </w:rPr>
        <w:t> </w:t>
      </w:r>
    </w:p>
    <w:p w14:paraId="7752C0C0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color w:val="000000"/>
          <w:lang w:val="pl-PL"/>
        </w:rPr>
        <w:t>2.</w:t>
      </w:r>
      <w:r w:rsidRPr="004448BA">
        <w:rPr>
          <w:rFonts w:cs="Times New Roman"/>
          <w:color w:val="000000"/>
          <w:lang w:val="pl-PL"/>
        </w:rPr>
        <w:t xml:space="preserve"> W przypadku</w:t>
      </w:r>
      <w:r w:rsidRPr="004448BA">
        <w:rPr>
          <w:rFonts w:cs="Times New Roman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>zagrożenia wystąpieniem zdarzenia o charakterze terrorystycznym dotyczącego systemów teleinformatycznych organów administracji publicznej lub systemów teleinformatycznych wchodzących w skład infrastruktury krytycznej albo w przypadku wystąpienia takiego zdarzenia można wprowadzić jeden z czterech stopni alarmowych CRP:</w:t>
      </w:r>
    </w:p>
    <w:p w14:paraId="3CB96E5A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1) pierwszy stopień alarmowy CRP (stopień ALFA-CRP);</w:t>
      </w:r>
    </w:p>
    <w:p w14:paraId="30CB3C0D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2) drugi stopień alarmowy CRP (stopień BRAVO-CRP);</w:t>
      </w:r>
    </w:p>
    <w:p w14:paraId="7FCB91E4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3) trzeci stopień alarmowy CRP (stopień CHARLIE-CRP);</w:t>
      </w:r>
    </w:p>
    <w:p w14:paraId="3FA8C97F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4) czwarty stopień alarmowy CRP (stopień DELTA-CRP).</w:t>
      </w:r>
    </w:p>
    <w:p w14:paraId="3D82B43D" w14:textId="777515DA" w:rsidR="004448BA" w:rsidRPr="00237F2C" w:rsidRDefault="004448BA" w:rsidP="00264427">
      <w:pPr>
        <w:pStyle w:val="Textbody"/>
        <w:spacing w:after="0" w:line="276" w:lineRule="aut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237F2C">
        <w:rPr>
          <w:rFonts w:cs="Times New Roman"/>
          <w:color w:val="000000"/>
          <w:sz w:val="16"/>
          <w:szCs w:val="16"/>
          <w:lang w:val="pl-PL"/>
        </w:rPr>
        <w:t>  </w:t>
      </w:r>
    </w:p>
    <w:p w14:paraId="5A49564F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b/>
          <w:color w:val="0000FF"/>
          <w:lang w:val="pl-PL"/>
        </w:rPr>
      </w:pPr>
      <w:r w:rsidRPr="004448BA">
        <w:rPr>
          <w:rFonts w:cs="Times New Roman"/>
          <w:b/>
          <w:color w:val="0000FF"/>
          <w:lang w:val="pl-PL"/>
        </w:rPr>
        <w:t>Warunki wprowadzenia stopni alarmowych i stopni alarmowych CRP</w:t>
      </w:r>
    </w:p>
    <w:p w14:paraId="14FC36E7" w14:textId="77777777" w:rsid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b/>
          <w:color w:val="000000"/>
          <w:lang w:val="pl-PL"/>
        </w:rPr>
        <w:t>1.</w:t>
      </w:r>
      <w:r w:rsidRPr="004448BA">
        <w:rPr>
          <w:rFonts w:cs="Times New Roman"/>
          <w:color w:val="000000"/>
          <w:lang w:val="pl-PL"/>
        </w:rPr>
        <w:t xml:space="preserve">  Pierwszy stopień alarmowy (stopień ALFA) lub pierwszy stopień alarmowy CRP (stopień </w:t>
      </w:r>
    </w:p>
    <w:p w14:paraId="064B327E" w14:textId="77777777" w:rsid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</w:t>
      </w:r>
      <w:r w:rsidRPr="004448BA">
        <w:rPr>
          <w:rFonts w:cs="Times New Roman"/>
          <w:color w:val="000000"/>
          <w:lang w:val="pl-PL"/>
        </w:rPr>
        <w:t>ALFA-CRP), można wprowadzić</w:t>
      </w:r>
      <w:r>
        <w:rPr>
          <w:rFonts w:cs="Times New Roman"/>
          <w:color w:val="000000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 xml:space="preserve">w przypadku uzyskania informacji o możliwości </w:t>
      </w:r>
      <w:r>
        <w:rPr>
          <w:rFonts w:cs="Times New Roman"/>
          <w:color w:val="000000"/>
          <w:lang w:val="pl-PL"/>
        </w:rPr>
        <w:t xml:space="preserve"> </w:t>
      </w:r>
    </w:p>
    <w:p w14:paraId="598A8F3B" w14:textId="216A7EB2" w:rsid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</w:t>
      </w:r>
      <w:r w:rsidRPr="004448BA">
        <w:rPr>
          <w:rFonts w:cs="Times New Roman"/>
          <w:color w:val="000000"/>
          <w:lang w:val="pl-PL"/>
        </w:rPr>
        <w:t xml:space="preserve">wystąpienia zdarzenia o charakterze terrorystycznym, którego rodzaj i zakres jest trudny do </w:t>
      </w:r>
    </w:p>
    <w:p w14:paraId="4A80FFD9" w14:textId="574F89E8" w:rsidR="004448BA" w:rsidRPr="004448BA" w:rsidRDefault="004448BA" w:rsidP="004448BA">
      <w:pPr>
        <w:pStyle w:val="Textbody"/>
        <w:spacing w:after="0" w:line="276" w:lineRule="auto"/>
        <w:jc w:val="both"/>
        <w:rPr>
          <w:rFonts w:cs="Times New Roman"/>
          <w:lang w:val="pl-PL"/>
        </w:rPr>
      </w:pPr>
      <w:r>
        <w:rPr>
          <w:rFonts w:cs="Times New Roman"/>
          <w:color w:val="000000"/>
          <w:lang w:val="pl-PL"/>
        </w:rPr>
        <w:t xml:space="preserve">     </w:t>
      </w:r>
      <w:r w:rsidRPr="004448BA">
        <w:rPr>
          <w:rFonts w:cs="Times New Roman"/>
          <w:color w:val="000000"/>
          <w:lang w:val="pl-PL"/>
        </w:rPr>
        <w:t>przewidzenia.</w:t>
      </w:r>
    </w:p>
    <w:p w14:paraId="51E3F7EE" w14:textId="77777777" w:rsidR="004448BA" w:rsidRPr="004448BA" w:rsidRDefault="004448BA" w:rsidP="00237F2C">
      <w:pPr>
        <w:pStyle w:val="Textbody"/>
        <w:spacing w:after="0"/>
        <w:jc w:val="both"/>
        <w:rPr>
          <w:rFonts w:cs="Times New Roman"/>
          <w:sz w:val="16"/>
          <w:szCs w:val="16"/>
          <w:lang w:val="pl-PL"/>
        </w:rPr>
      </w:pPr>
      <w:r w:rsidRPr="004448BA">
        <w:rPr>
          <w:rFonts w:cs="Times New Roman"/>
          <w:sz w:val="16"/>
          <w:szCs w:val="16"/>
          <w:lang w:val="pl-PL"/>
        </w:rPr>
        <w:t> </w:t>
      </w:r>
    </w:p>
    <w:p w14:paraId="15A78222" w14:textId="77777777" w:rsid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b/>
          <w:color w:val="000000"/>
          <w:lang w:val="pl-PL"/>
        </w:rPr>
        <w:t>2.</w:t>
      </w:r>
      <w:r w:rsidRPr="004448BA">
        <w:rPr>
          <w:rFonts w:cs="Times New Roman"/>
          <w:color w:val="000000"/>
          <w:lang w:val="pl-PL"/>
        </w:rPr>
        <w:t xml:space="preserve"> Drugi stopień alarmowy (stopień BRAVO) lub drugi stopień alarmowy CRP (stopień </w:t>
      </w:r>
      <w:r>
        <w:rPr>
          <w:rFonts w:cs="Times New Roman"/>
          <w:color w:val="000000"/>
          <w:lang w:val="pl-PL"/>
        </w:rPr>
        <w:t xml:space="preserve"> </w:t>
      </w:r>
    </w:p>
    <w:p w14:paraId="2D8F399C" w14:textId="77777777" w:rsid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Pr="004448BA">
        <w:rPr>
          <w:rFonts w:cs="Times New Roman"/>
          <w:color w:val="000000"/>
          <w:lang w:val="pl-PL"/>
        </w:rPr>
        <w:t>BRAVO-CRP) można wprowadzić w przypadku zaistnienia zwiększonego</w:t>
      </w:r>
    </w:p>
    <w:p w14:paraId="126A47A7" w14:textId="77777777" w:rsid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Pr="004448BA">
        <w:rPr>
          <w:rFonts w:cs="Times New Roman"/>
          <w:color w:val="000000"/>
          <w:lang w:val="pl-PL"/>
        </w:rPr>
        <w:t>i</w:t>
      </w:r>
      <w:r>
        <w:rPr>
          <w:rFonts w:cs="Times New Roman"/>
          <w:color w:val="000000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 xml:space="preserve">przewidywalnego zagrożenia wystąpieniem zdarzenia o charakterze terrorystycznym, </w:t>
      </w:r>
      <w:r>
        <w:rPr>
          <w:rFonts w:cs="Times New Roman"/>
          <w:color w:val="000000"/>
          <w:lang w:val="pl-PL"/>
        </w:rPr>
        <w:t xml:space="preserve">  </w:t>
      </w:r>
    </w:p>
    <w:p w14:paraId="31AB45F8" w14:textId="1168739D" w:rsidR="004448BA" w:rsidRPr="004448BA" w:rsidRDefault="004448BA" w:rsidP="00237F2C">
      <w:pPr>
        <w:pStyle w:val="Textbody"/>
        <w:spacing w:after="0" w:line="276" w:lineRule="auto"/>
        <w:jc w:val="both"/>
        <w:rPr>
          <w:rFonts w:cs="Times New Roman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Pr="004448BA">
        <w:rPr>
          <w:rFonts w:cs="Times New Roman"/>
          <w:color w:val="000000"/>
          <w:lang w:val="pl-PL"/>
        </w:rPr>
        <w:t>jednak konkretny cel ataku nie został zidentyfikowany.</w:t>
      </w:r>
    </w:p>
    <w:p w14:paraId="12A81323" w14:textId="77777777" w:rsidR="004448BA" w:rsidRPr="004448BA" w:rsidRDefault="004448BA" w:rsidP="004448BA">
      <w:pPr>
        <w:pStyle w:val="Textbody"/>
        <w:spacing w:after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448BA">
        <w:rPr>
          <w:rFonts w:cs="Times New Roman"/>
          <w:color w:val="000000"/>
          <w:sz w:val="16"/>
          <w:szCs w:val="16"/>
          <w:lang w:val="pl-PL"/>
        </w:rPr>
        <w:t> </w:t>
      </w:r>
    </w:p>
    <w:p w14:paraId="63533A07" w14:textId="77777777" w:rsid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b/>
          <w:color w:val="000000"/>
          <w:lang w:val="pl-PL"/>
        </w:rPr>
        <w:t>3.</w:t>
      </w:r>
      <w:r w:rsidRPr="004448BA">
        <w:rPr>
          <w:rFonts w:cs="Times New Roman"/>
          <w:color w:val="000000"/>
          <w:lang w:val="pl-PL"/>
        </w:rPr>
        <w:t xml:space="preserve"> Trzeci stopień alarmowy (stopień CHARLIE) lub trzeci stopień alarmowy CRP (stopień </w:t>
      </w:r>
      <w:r>
        <w:rPr>
          <w:rFonts w:cs="Times New Roman"/>
          <w:color w:val="000000"/>
          <w:lang w:val="pl-PL"/>
        </w:rPr>
        <w:t xml:space="preserve"> </w:t>
      </w:r>
    </w:p>
    <w:p w14:paraId="54F2E999" w14:textId="2554EA70" w:rsidR="004448BA" w:rsidRPr="004448BA" w:rsidRDefault="004448BA" w:rsidP="004448BA">
      <w:pPr>
        <w:pStyle w:val="Textbody"/>
        <w:spacing w:after="0" w:line="276" w:lineRule="auto"/>
        <w:jc w:val="both"/>
        <w:rPr>
          <w:rFonts w:cs="Times New Roman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Pr="004448BA">
        <w:rPr>
          <w:rFonts w:cs="Times New Roman"/>
          <w:color w:val="000000"/>
          <w:lang w:val="pl-PL"/>
        </w:rPr>
        <w:t>CHARLIE-CRP) można wprowadzić</w:t>
      </w:r>
      <w:r>
        <w:rPr>
          <w:rFonts w:cs="Times New Roman"/>
          <w:color w:val="000000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>w przypadku:</w:t>
      </w:r>
    </w:p>
    <w:p w14:paraId="05F88227" w14:textId="77777777" w:rsidR="004448BA" w:rsidRPr="004448BA" w:rsidRDefault="004448BA" w:rsidP="00237F2C">
      <w:pPr>
        <w:pStyle w:val="Textbody"/>
        <w:spacing w:after="0"/>
        <w:jc w:val="both"/>
        <w:rPr>
          <w:rFonts w:cs="Times New Roman"/>
          <w:sz w:val="16"/>
          <w:szCs w:val="16"/>
          <w:lang w:val="pl-PL"/>
        </w:rPr>
      </w:pPr>
      <w:r w:rsidRPr="004448BA">
        <w:rPr>
          <w:rFonts w:cs="Times New Roman"/>
          <w:sz w:val="16"/>
          <w:szCs w:val="16"/>
          <w:lang w:val="pl-PL"/>
        </w:rPr>
        <w:t> </w:t>
      </w:r>
    </w:p>
    <w:p w14:paraId="2057EF62" w14:textId="77777777" w:rsidR="00237F2C" w:rsidRDefault="004448BA" w:rsidP="00237F2C">
      <w:pPr>
        <w:pStyle w:val="Textbody"/>
        <w:spacing w:after="0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 xml:space="preserve">1) wystąpienia zdarzenia potwierdzającego prawdopodobny cel ataku o charakterze </w:t>
      </w:r>
    </w:p>
    <w:p w14:paraId="29A5D767" w14:textId="698E50E1" w:rsidR="004448BA" w:rsidRPr="004448BA" w:rsidRDefault="00237F2C" w:rsidP="00237F2C">
      <w:pPr>
        <w:pStyle w:val="Textbody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>terrorystycznym, godzącego w:</w:t>
      </w:r>
    </w:p>
    <w:p w14:paraId="5A455DF6" w14:textId="77777777" w:rsidR="004448BA" w:rsidRPr="004448BA" w:rsidRDefault="004448BA" w:rsidP="004448BA">
      <w:pPr>
        <w:pStyle w:val="Textbody"/>
        <w:spacing w:after="0" w:line="276" w:lineRule="auto"/>
        <w:ind w:left="450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a) bezpieczeństwo lub porządek publiczny albo</w:t>
      </w:r>
    </w:p>
    <w:p w14:paraId="32329483" w14:textId="77777777" w:rsidR="004448BA" w:rsidRPr="004448BA" w:rsidRDefault="004448BA" w:rsidP="004448BA">
      <w:pPr>
        <w:pStyle w:val="Textbody"/>
        <w:spacing w:after="0" w:line="276" w:lineRule="auto"/>
        <w:ind w:left="450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b) bezpieczeństwo Rzeczypospolitej Polskiej, albo</w:t>
      </w:r>
    </w:p>
    <w:p w14:paraId="59783FE1" w14:textId="77777777" w:rsidR="004448BA" w:rsidRPr="004448BA" w:rsidRDefault="004448BA" w:rsidP="004448BA">
      <w:pPr>
        <w:pStyle w:val="Textbody"/>
        <w:spacing w:after="0" w:line="276" w:lineRule="auto"/>
        <w:ind w:left="450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c) bezpieczeństwo innego państwa lub organizacji międzynarodowej oraz stwarzającego potencjalne zagrożenie dla Rzeczypospolitej Polskiej lub</w:t>
      </w:r>
    </w:p>
    <w:p w14:paraId="75376FDB" w14:textId="77777777" w:rsidR="004448BA" w:rsidRPr="00264427" w:rsidRDefault="004448BA" w:rsidP="00264427">
      <w:pPr>
        <w:pStyle w:val="Textbody"/>
        <w:spacing w:after="0" w:line="276" w:lineRule="auto"/>
        <w:ind w:left="225"/>
        <w:jc w:val="both"/>
        <w:rPr>
          <w:rFonts w:cs="Times New Roman"/>
          <w:sz w:val="16"/>
          <w:szCs w:val="16"/>
          <w:lang w:val="pl-PL"/>
        </w:rPr>
      </w:pPr>
      <w:r w:rsidRPr="00264427">
        <w:rPr>
          <w:rFonts w:cs="Times New Roman"/>
          <w:sz w:val="16"/>
          <w:szCs w:val="16"/>
          <w:lang w:val="pl-PL"/>
        </w:rPr>
        <w:t> </w:t>
      </w:r>
    </w:p>
    <w:p w14:paraId="170DD66D" w14:textId="77777777" w:rsidR="00237F2C" w:rsidRDefault="004448BA" w:rsidP="00237F2C">
      <w:pPr>
        <w:pStyle w:val="Textbody"/>
        <w:spacing w:after="0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 xml:space="preserve">2) uzyskania wiarygodnych i potwierdzonych informacji o planowanym zdarzeniu o </w:t>
      </w:r>
    </w:p>
    <w:p w14:paraId="6ACB0B95" w14:textId="14137F38" w:rsidR="004448BA" w:rsidRPr="004448BA" w:rsidRDefault="00237F2C" w:rsidP="00237F2C">
      <w:pPr>
        <w:pStyle w:val="Textbody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>charakterze terrorystycznym na terytorium Rzeczypospolitej Polskiej, lub</w:t>
      </w:r>
    </w:p>
    <w:p w14:paraId="24BDAD48" w14:textId="77777777" w:rsidR="00237F2C" w:rsidRDefault="004448BA" w:rsidP="00237F2C">
      <w:pPr>
        <w:pStyle w:val="Textbody"/>
        <w:spacing w:after="0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 xml:space="preserve">3) uzyskania wiarygodnych i potwierdzonych informacji o planowanym zdarzeniu o </w:t>
      </w:r>
      <w:r w:rsidR="00237F2C">
        <w:rPr>
          <w:rFonts w:cs="Times New Roman"/>
          <w:color w:val="000000"/>
          <w:lang w:val="pl-PL"/>
        </w:rPr>
        <w:t xml:space="preserve"> </w:t>
      </w:r>
    </w:p>
    <w:p w14:paraId="6732B757" w14:textId="77777777" w:rsidR="00237F2C" w:rsidRDefault="00237F2C" w:rsidP="00237F2C">
      <w:pPr>
        <w:pStyle w:val="Textbody"/>
        <w:spacing w:after="0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 xml:space="preserve">charakterze terrorystycznym, którego skutki mogą dotyczyć obywateli polskich </w:t>
      </w:r>
      <w:r>
        <w:rPr>
          <w:rFonts w:cs="Times New Roman"/>
          <w:color w:val="000000"/>
          <w:lang w:val="pl-PL"/>
        </w:rPr>
        <w:t xml:space="preserve"> </w:t>
      </w:r>
    </w:p>
    <w:p w14:paraId="353C372D" w14:textId="77777777" w:rsidR="00237F2C" w:rsidRDefault="00237F2C" w:rsidP="00237F2C">
      <w:pPr>
        <w:pStyle w:val="Textbody"/>
        <w:spacing w:after="0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 xml:space="preserve">przebywających za granicą lub instytucji polskich albo polskiej infrastruktury </w:t>
      </w:r>
    </w:p>
    <w:p w14:paraId="0A884A0B" w14:textId="715C6E1C" w:rsidR="004448BA" w:rsidRPr="004448BA" w:rsidRDefault="00237F2C" w:rsidP="00237F2C">
      <w:pPr>
        <w:pStyle w:val="Textbody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</w:t>
      </w:r>
      <w:r w:rsidR="004448BA" w:rsidRPr="004448BA">
        <w:rPr>
          <w:rFonts w:cs="Times New Roman"/>
          <w:color w:val="000000"/>
          <w:lang w:val="pl-PL"/>
        </w:rPr>
        <w:t>mieszczących się poza granicami Rzeczypospolitej Polskiej.</w:t>
      </w:r>
    </w:p>
    <w:p w14:paraId="4224247A" w14:textId="3E64CBB9" w:rsidR="004448BA" w:rsidRDefault="004448BA" w:rsidP="00237F2C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lastRenderedPageBreak/>
        <w:t> </w:t>
      </w:r>
      <w:r w:rsidRPr="004448BA">
        <w:rPr>
          <w:rFonts w:cs="Times New Roman"/>
          <w:b/>
          <w:color w:val="000000"/>
          <w:lang w:val="pl-PL"/>
        </w:rPr>
        <w:t>4.</w:t>
      </w:r>
      <w:r w:rsidRPr="004448BA">
        <w:rPr>
          <w:rFonts w:cs="Times New Roman"/>
          <w:color w:val="000000"/>
          <w:lang w:val="pl-PL"/>
        </w:rPr>
        <w:t xml:space="preserve"> Czwarty stopień alarmowy (stopień DELTA) lub czwarty stopień alarmowy CRP (stopień </w:t>
      </w:r>
      <w:r>
        <w:rPr>
          <w:rFonts w:cs="Times New Roman"/>
          <w:color w:val="000000"/>
          <w:lang w:val="pl-PL"/>
        </w:rPr>
        <w:t xml:space="preserve"> </w:t>
      </w:r>
    </w:p>
    <w:p w14:paraId="2BB6510B" w14:textId="63D5156F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237F2C">
        <w:rPr>
          <w:rFonts w:cs="Times New Roman"/>
          <w:color w:val="000000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>DELTA-CRP) można wprowadzić</w:t>
      </w:r>
      <w:r>
        <w:rPr>
          <w:rFonts w:cs="Times New Roman"/>
          <w:color w:val="000000"/>
          <w:lang w:val="pl-PL"/>
        </w:rPr>
        <w:t xml:space="preserve"> </w:t>
      </w:r>
      <w:r w:rsidRPr="004448BA">
        <w:rPr>
          <w:rFonts w:cs="Times New Roman"/>
          <w:color w:val="000000"/>
          <w:lang w:val="pl-PL"/>
        </w:rPr>
        <w:t>w przypadku:</w:t>
      </w:r>
    </w:p>
    <w:p w14:paraId="0C4FD503" w14:textId="77777777" w:rsidR="004448BA" w:rsidRPr="004448BA" w:rsidRDefault="004448BA" w:rsidP="004448BA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1) wystąpienia zdarzenia o charakterze terrorystycznym powodującego zagrożenie:</w:t>
      </w:r>
    </w:p>
    <w:p w14:paraId="6DAB888A" w14:textId="77777777" w:rsidR="004448BA" w:rsidRPr="004448BA" w:rsidRDefault="004448BA" w:rsidP="004448BA">
      <w:pPr>
        <w:pStyle w:val="Textbody"/>
        <w:spacing w:after="0" w:line="276" w:lineRule="auto"/>
        <w:ind w:left="450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a) bezpieczeństwa lub porządku publicznego albo</w:t>
      </w:r>
    </w:p>
    <w:p w14:paraId="68A1F5AA" w14:textId="77777777" w:rsidR="004448BA" w:rsidRPr="004448BA" w:rsidRDefault="004448BA" w:rsidP="004448BA">
      <w:pPr>
        <w:pStyle w:val="Textbody"/>
        <w:spacing w:after="0" w:line="276" w:lineRule="auto"/>
        <w:ind w:left="450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b) bezpieczeństwa Rzeczypospolitej Polskiej, albo</w:t>
      </w:r>
    </w:p>
    <w:p w14:paraId="285A6B60" w14:textId="7ED6514F" w:rsidR="004448BA" w:rsidRPr="004448BA" w:rsidRDefault="004448BA" w:rsidP="004448BA">
      <w:pPr>
        <w:pStyle w:val="Textbody"/>
        <w:spacing w:after="0" w:line="276" w:lineRule="auto"/>
        <w:ind w:left="450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c) bezpieczeństwa innego państwa lub organizacji międzynarodowej oraz stwarzającego zagrożenie dla Rzeczypospolitej Polskiej, lub</w:t>
      </w:r>
      <w:r>
        <w:rPr>
          <w:rFonts w:cs="Times New Roman"/>
          <w:color w:val="000000"/>
          <w:lang w:val="pl-PL"/>
        </w:rPr>
        <w:t xml:space="preserve"> </w:t>
      </w:r>
    </w:p>
    <w:p w14:paraId="083D9CE3" w14:textId="77777777" w:rsidR="00237F2C" w:rsidRDefault="004448BA" w:rsidP="00237F2C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 xml:space="preserve">2) gdy uzyskane informacje wskazują na zaawansowaną fazę przygotowań do zdarzenia o </w:t>
      </w:r>
    </w:p>
    <w:p w14:paraId="43FAACC4" w14:textId="13790440" w:rsidR="004448BA" w:rsidRPr="004448BA" w:rsidRDefault="00237F2C" w:rsidP="004448BA">
      <w:pPr>
        <w:pStyle w:val="Textbody"/>
        <w:spacing w:line="276" w:lineRule="auto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>charakterze terrorystycznym na terytorium Rzeczypospolitej Polskiej, lub</w:t>
      </w:r>
    </w:p>
    <w:p w14:paraId="14B87F6E" w14:textId="77777777" w:rsidR="00237F2C" w:rsidRDefault="004448BA" w:rsidP="00237F2C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 xml:space="preserve">3) gdy uzyskane informacje wskazują na zaawansowaną fazę przygotowań do zdarzenia o </w:t>
      </w:r>
      <w:r w:rsidR="00237F2C">
        <w:rPr>
          <w:rFonts w:cs="Times New Roman"/>
          <w:color w:val="000000"/>
          <w:lang w:val="pl-PL"/>
        </w:rPr>
        <w:t xml:space="preserve"> </w:t>
      </w:r>
    </w:p>
    <w:p w14:paraId="66F72876" w14:textId="77777777" w:rsidR="00237F2C" w:rsidRDefault="00237F2C" w:rsidP="00237F2C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 xml:space="preserve">charakterze terrorystycznym, które ma być wymierzone w obywateli polskich </w:t>
      </w:r>
      <w:r>
        <w:rPr>
          <w:rFonts w:cs="Times New Roman"/>
          <w:color w:val="000000"/>
          <w:lang w:val="pl-PL"/>
        </w:rPr>
        <w:t xml:space="preserve">  </w:t>
      </w:r>
    </w:p>
    <w:p w14:paraId="50FF3116" w14:textId="77777777" w:rsidR="00237F2C" w:rsidRDefault="00237F2C" w:rsidP="00237F2C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>przebywających za granicą lub w instytucje polskie albo p</w:t>
      </w:r>
      <w:r>
        <w:rPr>
          <w:rFonts w:cs="Times New Roman"/>
          <w:color w:val="000000"/>
          <w:lang w:val="pl-PL"/>
        </w:rPr>
        <w:t xml:space="preserve">olską infrastrukturę mieszczące  </w:t>
      </w:r>
    </w:p>
    <w:p w14:paraId="2877E9BE" w14:textId="77777777" w:rsidR="00237F2C" w:rsidRDefault="00237F2C" w:rsidP="00237F2C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 xml:space="preserve">się poza granicami Rzeczypospolitej Polskiej, a zebrane informacje wskazują jednocześnie </w:t>
      </w:r>
    </w:p>
    <w:p w14:paraId="02C2A83C" w14:textId="14BAA749" w:rsidR="004448BA" w:rsidRPr="004448BA" w:rsidRDefault="00237F2C" w:rsidP="00237F2C">
      <w:pPr>
        <w:pStyle w:val="Textbody"/>
        <w:spacing w:after="0" w:line="276" w:lineRule="auto"/>
        <w:ind w:left="225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>na nieuchronność takiego zdarzenia.</w:t>
      </w:r>
    </w:p>
    <w:p w14:paraId="00BCAEC9" w14:textId="77777777" w:rsidR="004448BA" w:rsidRPr="004448BA" w:rsidRDefault="004448BA" w:rsidP="004448BA">
      <w:pPr>
        <w:pStyle w:val="Textbody"/>
        <w:spacing w:after="0" w:line="276" w:lineRule="aut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448BA">
        <w:rPr>
          <w:rFonts w:cs="Times New Roman"/>
          <w:color w:val="000000"/>
          <w:sz w:val="16"/>
          <w:szCs w:val="16"/>
          <w:lang w:val="pl-PL"/>
        </w:rPr>
        <w:t> </w:t>
      </w:r>
    </w:p>
    <w:p w14:paraId="418AE26E" w14:textId="77777777" w:rsidR="00237F2C" w:rsidRDefault="004448BA" w:rsidP="00237F2C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b/>
          <w:color w:val="000000"/>
          <w:lang w:val="pl-PL"/>
        </w:rPr>
        <w:t>5.</w:t>
      </w:r>
      <w:r w:rsidRPr="004448BA">
        <w:rPr>
          <w:rFonts w:cs="Times New Roman"/>
          <w:color w:val="000000"/>
          <w:lang w:val="pl-PL"/>
        </w:rPr>
        <w:t xml:space="preserve"> Wyższy albo niższy stopień alarmowy i stopień alarmowy CRP mogą być wprowadzone z </w:t>
      </w:r>
      <w:r w:rsidR="00237F2C">
        <w:rPr>
          <w:rFonts w:cs="Times New Roman"/>
          <w:color w:val="000000"/>
          <w:lang w:val="pl-PL"/>
        </w:rPr>
        <w:t xml:space="preserve"> </w:t>
      </w:r>
    </w:p>
    <w:p w14:paraId="618A1635" w14:textId="453A553F" w:rsidR="004448BA" w:rsidRPr="004448BA" w:rsidRDefault="00237F2C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color w:val="000000"/>
          <w:lang w:val="pl-PL"/>
        </w:rPr>
        <w:t xml:space="preserve">    </w:t>
      </w:r>
      <w:r w:rsidR="004448BA" w:rsidRPr="004448BA">
        <w:rPr>
          <w:rFonts w:cs="Times New Roman"/>
          <w:color w:val="000000"/>
          <w:lang w:val="pl-PL"/>
        </w:rPr>
        <w:t>pominięciem stopni pośrednich.</w:t>
      </w:r>
    </w:p>
    <w:p w14:paraId="7D03EC67" w14:textId="77777777" w:rsidR="004448BA" w:rsidRPr="004448BA" w:rsidRDefault="004448BA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4448BA">
        <w:rPr>
          <w:rFonts w:cs="Times New Roman"/>
          <w:b/>
          <w:color w:val="000000"/>
          <w:lang w:val="pl-PL"/>
        </w:rPr>
        <w:t>6.</w:t>
      </w:r>
      <w:r w:rsidRPr="004448BA">
        <w:rPr>
          <w:rFonts w:cs="Times New Roman"/>
          <w:color w:val="000000"/>
          <w:lang w:val="pl-PL"/>
        </w:rPr>
        <w:t xml:space="preserve"> Stopnie alarmowe i stopnie alarmowe CRP mogą być wprowadzane rozdzielnie lub łącznie.</w:t>
      </w:r>
    </w:p>
    <w:p w14:paraId="0ACE827C" w14:textId="77777777" w:rsidR="00237F2C" w:rsidRDefault="004448BA" w:rsidP="00237F2C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 </w:t>
      </w:r>
      <w:r w:rsidRPr="004448BA">
        <w:rPr>
          <w:rFonts w:cs="Times New Roman"/>
          <w:b/>
          <w:color w:val="000000"/>
          <w:lang w:val="pl-PL"/>
        </w:rPr>
        <w:t>7.</w:t>
      </w:r>
      <w:r w:rsidRPr="004448BA">
        <w:rPr>
          <w:rFonts w:cs="Times New Roman"/>
          <w:color w:val="000000"/>
          <w:lang w:val="pl-PL"/>
        </w:rPr>
        <w:t xml:space="preserve"> W przypadku wprowadzenia różnych stopni alarmowych i różnych stopni alarmowych CRP </w:t>
      </w:r>
      <w:r w:rsidR="00237F2C">
        <w:rPr>
          <w:rFonts w:cs="Times New Roman"/>
          <w:color w:val="000000"/>
          <w:lang w:val="pl-PL"/>
        </w:rPr>
        <w:t xml:space="preserve"> </w:t>
      </w:r>
    </w:p>
    <w:p w14:paraId="4F573818" w14:textId="020BF537" w:rsidR="004448BA" w:rsidRPr="004448BA" w:rsidRDefault="00237F2C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color w:val="000000"/>
          <w:lang w:val="pl-PL"/>
        </w:rPr>
        <w:t xml:space="preserve">     </w:t>
      </w:r>
      <w:r w:rsidR="004448BA" w:rsidRPr="004448BA">
        <w:rPr>
          <w:rFonts w:cs="Times New Roman"/>
          <w:color w:val="000000"/>
          <w:lang w:val="pl-PL"/>
        </w:rPr>
        <w:t>należy wykonać zadania przewidziane dla stopnia wyższego.</w:t>
      </w:r>
    </w:p>
    <w:p w14:paraId="39DD1474" w14:textId="77777777" w:rsidR="00237F2C" w:rsidRDefault="004448BA" w:rsidP="00237F2C">
      <w:pPr>
        <w:pStyle w:val="Textbody"/>
        <w:spacing w:after="0" w:line="276" w:lineRule="auto"/>
        <w:jc w:val="both"/>
        <w:rPr>
          <w:rFonts w:cs="Times New Roman"/>
          <w:color w:val="000000"/>
          <w:lang w:val="pl-PL"/>
        </w:rPr>
      </w:pPr>
      <w:r w:rsidRPr="004448BA">
        <w:rPr>
          <w:rFonts w:cs="Times New Roman"/>
          <w:color w:val="000000"/>
          <w:lang w:val="pl-PL"/>
        </w:rPr>
        <w:t> </w:t>
      </w:r>
      <w:r w:rsidRPr="004448BA">
        <w:rPr>
          <w:rFonts w:cs="Times New Roman"/>
          <w:b/>
          <w:color w:val="000000"/>
          <w:lang w:val="pl-PL"/>
        </w:rPr>
        <w:t>8.</w:t>
      </w:r>
      <w:r w:rsidRPr="004448BA">
        <w:rPr>
          <w:rFonts w:cs="Times New Roman"/>
          <w:color w:val="000000"/>
          <w:lang w:val="pl-PL"/>
        </w:rPr>
        <w:t xml:space="preserve"> Stopnie alarmowe i stopnie alarmowe CRP odwołuje się niezwłocznie po minimalizacji </w:t>
      </w:r>
      <w:r w:rsidR="00237F2C">
        <w:rPr>
          <w:rFonts w:cs="Times New Roman"/>
          <w:color w:val="000000"/>
          <w:lang w:val="pl-PL"/>
        </w:rPr>
        <w:t xml:space="preserve"> </w:t>
      </w:r>
    </w:p>
    <w:p w14:paraId="5808CB10" w14:textId="6D299FAD" w:rsidR="004448BA" w:rsidRPr="004448BA" w:rsidRDefault="00237F2C" w:rsidP="004448BA">
      <w:pPr>
        <w:pStyle w:val="Textbody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color w:val="000000"/>
          <w:lang w:val="pl-PL"/>
        </w:rPr>
        <w:t xml:space="preserve">     </w:t>
      </w:r>
      <w:r w:rsidR="004448BA" w:rsidRPr="004448BA">
        <w:rPr>
          <w:rFonts w:cs="Times New Roman"/>
          <w:color w:val="000000"/>
          <w:lang w:val="pl-PL"/>
        </w:rPr>
        <w:t>zagrożenia lub skutków zdarzenia będącego przesłanką do ich wprowadzenia.</w:t>
      </w:r>
    </w:p>
    <w:p w14:paraId="6462F822" w14:textId="77777777" w:rsidR="004448BA" w:rsidRDefault="004448BA" w:rsidP="004448BA">
      <w:pPr>
        <w:pStyle w:val="Textbody"/>
        <w:spacing w:before="28" w:line="276" w:lineRule="auto"/>
      </w:pPr>
      <w:r>
        <w:t> </w:t>
      </w:r>
    </w:p>
    <w:p w14:paraId="43D60997" w14:textId="77777777" w:rsidR="004448BA" w:rsidRDefault="004448BA" w:rsidP="004448BA">
      <w:pPr>
        <w:pStyle w:val="Standard"/>
      </w:pPr>
    </w:p>
    <w:sectPr w:rsidR="004448BA" w:rsidSect="00BF33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0F7"/>
    <w:multiLevelType w:val="multilevel"/>
    <w:tmpl w:val="9C26085E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4927C2C"/>
    <w:multiLevelType w:val="multilevel"/>
    <w:tmpl w:val="FDB2644C"/>
    <w:styleLink w:val="WW8Num103"/>
    <w:lvl w:ilvl="0">
      <w:start w:val="1"/>
      <w:numFmt w:val="lowerLetter"/>
      <w:lvlText w:val="%1)"/>
      <w:lvlJc w:val="left"/>
      <w:pPr>
        <w:ind w:left="7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CA4A58"/>
    <w:multiLevelType w:val="multilevel"/>
    <w:tmpl w:val="B9B2566A"/>
    <w:styleLink w:val="WW8Num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98256C"/>
    <w:multiLevelType w:val="multilevel"/>
    <w:tmpl w:val="D0F4A9FC"/>
    <w:styleLink w:val="WW8Num3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9779D8"/>
    <w:multiLevelType w:val="multilevel"/>
    <w:tmpl w:val="47C0F934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1A3E7FC2"/>
    <w:multiLevelType w:val="multilevel"/>
    <w:tmpl w:val="084EFC90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24871362"/>
    <w:multiLevelType w:val="multilevel"/>
    <w:tmpl w:val="83F85F5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273B3B9E"/>
    <w:multiLevelType w:val="multilevel"/>
    <w:tmpl w:val="C448A6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F61102F"/>
    <w:multiLevelType w:val="multilevel"/>
    <w:tmpl w:val="22A6AB44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66F50698"/>
    <w:multiLevelType w:val="multilevel"/>
    <w:tmpl w:val="5A5A9FAC"/>
    <w:styleLink w:val="WW8Num113"/>
    <w:lvl w:ilvl="0">
      <w:start w:val="1"/>
      <w:numFmt w:val="lowerLetter"/>
      <w:lvlText w:val="%1)"/>
      <w:lvlJc w:val="left"/>
      <w:pPr>
        <w:ind w:left="360" w:hanging="360"/>
      </w:pPr>
      <w:rPr>
        <w:rFonts w:ascii="Symbol" w:hAnsi="Symbo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20169D2"/>
    <w:multiLevelType w:val="multilevel"/>
    <w:tmpl w:val="DECA788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E"/>
    <w:rsid w:val="000635B9"/>
    <w:rsid w:val="000C0AE5"/>
    <w:rsid w:val="00106545"/>
    <w:rsid w:val="00137218"/>
    <w:rsid w:val="00171D0D"/>
    <w:rsid w:val="001770F5"/>
    <w:rsid w:val="001E390E"/>
    <w:rsid w:val="00237F2C"/>
    <w:rsid w:val="00264427"/>
    <w:rsid w:val="0026476E"/>
    <w:rsid w:val="00272A1B"/>
    <w:rsid w:val="002E61B5"/>
    <w:rsid w:val="003126F0"/>
    <w:rsid w:val="00397055"/>
    <w:rsid w:val="003C090D"/>
    <w:rsid w:val="003D0F85"/>
    <w:rsid w:val="004448BA"/>
    <w:rsid w:val="004B2305"/>
    <w:rsid w:val="0050471A"/>
    <w:rsid w:val="005525A1"/>
    <w:rsid w:val="00555294"/>
    <w:rsid w:val="00644173"/>
    <w:rsid w:val="00665957"/>
    <w:rsid w:val="006C4E00"/>
    <w:rsid w:val="006F4AAE"/>
    <w:rsid w:val="00713E9B"/>
    <w:rsid w:val="007465E4"/>
    <w:rsid w:val="007E6E2B"/>
    <w:rsid w:val="007F63DE"/>
    <w:rsid w:val="00860121"/>
    <w:rsid w:val="008B2F44"/>
    <w:rsid w:val="0094112A"/>
    <w:rsid w:val="009448E7"/>
    <w:rsid w:val="009957ED"/>
    <w:rsid w:val="009A2F3A"/>
    <w:rsid w:val="00AC30AC"/>
    <w:rsid w:val="00B424F6"/>
    <w:rsid w:val="00B50D89"/>
    <w:rsid w:val="00B5777C"/>
    <w:rsid w:val="00B74E93"/>
    <w:rsid w:val="00B773EC"/>
    <w:rsid w:val="00BB1974"/>
    <w:rsid w:val="00BF330E"/>
    <w:rsid w:val="00C80BA1"/>
    <w:rsid w:val="00CF2331"/>
    <w:rsid w:val="00CF4A81"/>
    <w:rsid w:val="00D2394D"/>
    <w:rsid w:val="00D51793"/>
    <w:rsid w:val="00E02EA6"/>
    <w:rsid w:val="00E07494"/>
    <w:rsid w:val="00E8453A"/>
    <w:rsid w:val="00EF1EE9"/>
    <w:rsid w:val="00EF5E10"/>
    <w:rsid w:val="00EF7586"/>
    <w:rsid w:val="00F55C6C"/>
    <w:rsid w:val="00F5741F"/>
    <w:rsid w:val="00FD2EF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9291"/>
  <w15:chartTrackingRefBased/>
  <w15:docId w15:val="{0CE87CA0-F46B-4F36-BD6D-F7505FE4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3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F330E"/>
    <w:pPr>
      <w:spacing w:after="120"/>
    </w:pPr>
  </w:style>
  <w:style w:type="paragraph" w:customStyle="1" w:styleId="HorizontalLine">
    <w:name w:val="Horizontal Line"/>
    <w:basedOn w:val="Standard"/>
    <w:next w:val="Textbody"/>
    <w:rsid w:val="00BF330E"/>
    <w:pPr>
      <w:suppressLineNumbers/>
      <w:spacing w:after="283"/>
    </w:pPr>
    <w:rPr>
      <w:sz w:val="12"/>
      <w:szCs w:val="12"/>
    </w:rPr>
  </w:style>
  <w:style w:type="paragraph" w:customStyle="1" w:styleId="Standardowy1">
    <w:name w:val="Standardowy1"/>
    <w:rsid w:val="00BF330E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character" w:customStyle="1" w:styleId="Example">
    <w:name w:val="Example"/>
    <w:rsid w:val="00BF330E"/>
    <w:rPr>
      <w:rFonts w:ascii="Courier New" w:eastAsia="Courier New" w:hAnsi="Courier New" w:cs="Courier New"/>
    </w:rPr>
  </w:style>
  <w:style w:type="numbering" w:customStyle="1" w:styleId="WW8Num103">
    <w:name w:val="WW8Num103"/>
    <w:basedOn w:val="Bezlisty"/>
    <w:rsid w:val="00BF330E"/>
    <w:pPr>
      <w:numPr>
        <w:numId w:val="1"/>
      </w:numPr>
    </w:pPr>
  </w:style>
  <w:style w:type="numbering" w:customStyle="1" w:styleId="WW8Num38">
    <w:name w:val="WW8Num38"/>
    <w:basedOn w:val="Bezlisty"/>
    <w:rsid w:val="00BF330E"/>
    <w:pPr>
      <w:numPr>
        <w:numId w:val="2"/>
      </w:numPr>
    </w:pPr>
  </w:style>
  <w:style w:type="numbering" w:customStyle="1" w:styleId="WW8Num113">
    <w:name w:val="WW8Num113"/>
    <w:basedOn w:val="Bezlisty"/>
    <w:rsid w:val="00BF330E"/>
    <w:pPr>
      <w:numPr>
        <w:numId w:val="3"/>
      </w:numPr>
    </w:pPr>
  </w:style>
  <w:style w:type="numbering" w:customStyle="1" w:styleId="WW8Num15">
    <w:name w:val="WW8Num15"/>
    <w:basedOn w:val="Bezlisty"/>
    <w:rsid w:val="00BF330E"/>
    <w:pPr>
      <w:numPr>
        <w:numId w:val="4"/>
      </w:numPr>
    </w:pPr>
  </w:style>
  <w:style w:type="character" w:customStyle="1" w:styleId="StrongEmphasis">
    <w:name w:val="Strong Emphasis"/>
    <w:rsid w:val="00665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Figaś</dc:creator>
  <cp:keywords/>
  <dc:description/>
  <cp:lastModifiedBy>Krzysztof Figaś</cp:lastModifiedBy>
  <cp:revision>8</cp:revision>
  <dcterms:created xsi:type="dcterms:W3CDTF">2018-03-20T14:04:00Z</dcterms:created>
  <dcterms:modified xsi:type="dcterms:W3CDTF">2018-04-19T06:30:00Z</dcterms:modified>
</cp:coreProperties>
</file>