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0C" w:rsidRPr="00605D0C" w:rsidRDefault="00034787" w:rsidP="001C3BE6">
      <w:pPr>
        <w:jc w:val="right"/>
        <w:rPr>
          <w:rFonts w:cstheme="minorHAnsi"/>
        </w:rPr>
      </w:pPr>
      <w:r>
        <w:rPr>
          <w:rFonts w:cstheme="minorHAnsi"/>
        </w:rPr>
        <w:t xml:space="preserve">Załącznik </w:t>
      </w:r>
      <w:r w:rsidR="00605D0C">
        <w:rPr>
          <w:rFonts w:cstheme="minorHAnsi"/>
        </w:rPr>
        <w:t xml:space="preserve">do Uchwały </w:t>
      </w:r>
      <w:r w:rsidR="0064080C">
        <w:rPr>
          <w:rFonts w:cstheme="minorHAnsi"/>
        </w:rPr>
        <w:t xml:space="preserve">Zarządu MZK </w:t>
      </w:r>
      <w:r w:rsidR="001C3BE6">
        <w:rPr>
          <w:rFonts w:cstheme="minorHAnsi"/>
        </w:rPr>
        <w:t xml:space="preserve">nr </w:t>
      </w:r>
      <w:r w:rsidR="002F4DE5">
        <w:rPr>
          <w:rFonts w:cstheme="minorHAnsi"/>
        </w:rPr>
        <w:t>118</w:t>
      </w:r>
      <w:r w:rsidR="00605D0C">
        <w:rPr>
          <w:rFonts w:cstheme="minorHAnsi"/>
        </w:rPr>
        <w:t xml:space="preserve"> r. z dnia </w:t>
      </w:r>
      <w:r w:rsidR="002F4DE5">
        <w:rPr>
          <w:rFonts w:cstheme="minorHAnsi"/>
        </w:rPr>
        <w:t>05.12</w:t>
      </w:r>
      <w:r w:rsidR="00605D0C">
        <w:rPr>
          <w:rFonts w:cstheme="minorHAnsi"/>
        </w:rPr>
        <w:t>.2023 r.</w:t>
      </w:r>
    </w:p>
    <w:p w:rsidR="00065715" w:rsidRPr="00065715" w:rsidRDefault="00065715" w:rsidP="00065715">
      <w:pPr>
        <w:jc w:val="center"/>
        <w:rPr>
          <w:rFonts w:cstheme="minorHAnsi"/>
          <w:b/>
          <w:sz w:val="28"/>
          <w:szCs w:val="28"/>
        </w:rPr>
      </w:pPr>
      <w:r w:rsidRPr="00065715">
        <w:rPr>
          <w:rFonts w:cstheme="minorHAnsi"/>
          <w:b/>
          <w:sz w:val="28"/>
          <w:szCs w:val="28"/>
        </w:rPr>
        <w:t>REGULAMIN</w:t>
      </w:r>
    </w:p>
    <w:p w:rsidR="00065715" w:rsidRPr="00065715" w:rsidRDefault="00065715" w:rsidP="00065715">
      <w:pPr>
        <w:jc w:val="center"/>
        <w:rPr>
          <w:rFonts w:cstheme="minorHAnsi"/>
          <w:b/>
          <w:sz w:val="28"/>
          <w:szCs w:val="28"/>
        </w:rPr>
      </w:pPr>
      <w:r w:rsidRPr="00065715">
        <w:rPr>
          <w:rFonts w:cstheme="minorHAnsi"/>
          <w:b/>
          <w:sz w:val="28"/>
          <w:szCs w:val="28"/>
        </w:rPr>
        <w:t>KARTY JASTRZĘBIANINA</w:t>
      </w:r>
      <w:r w:rsidR="00B93CA5">
        <w:rPr>
          <w:rFonts w:cstheme="minorHAnsi"/>
          <w:b/>
          <w:sz w:val="28"/>
          <w:szCs w:val="28"/>
        </w:rPr>
        <w:t xml:space="preserve"> </w:t>
      </w:r>
      <w:r w:rsidR="00B93CA5">
        <w:rPr>
          <w:rFonts w:cstheme="minorHAnsi"/>
          <w:b/>
          <w:sz w:val="28"/>
          <w:szCs w:val="28"/>
        </w:rPr>
        <w:br/>
      </w:r>
      <w:r w:rsidR="00B93CA5" w:rsidRPr="00B93CA5">
        <w:rPr>
          <w:rFonts w:cstheme="minorHAnsi"/>
          <w:b/>
          <w:sz w:val="24"/>
          <w:szCs w:val="24"/>
        </w:rPr>
        <w:t>z uprawnieniem</w:t>
      </w:r>
      <w:r w:rsidR="00B93CA5">
        <w:rPr>
          <w:rFonts w:cstheme="minorHAnsi"/>
          <w:b/>
          <w:sz w:val="24"/>
          <w:szCs w:val="24"/>
        </w:rPr>
        <w:t xml:space="preserve"> do</w:t>
      </w:r>
      <w:r w:rsidR="001A7F01">
        <w:rPr>
          <w:rFonts w:cstheme="minorHAnsi"/>
          <w:b/>
          <w:sz w:val="24"/>
          <w:szCs w:val="24"/>
        </w:rPr>
        <w:t xml:space="preserve"> bezpłatnego biletu na terenie M</w:t>
      </w:r>
      <w:r w:rsidR="00B93CA5">
        <w:rPr>
          <w:rFonts w:cstheme="minorHAnsi"/>
          <w:b/>
          <w:sz w:val="24"/>
          <w:szCs w:val="24"/>
        </w:rPr>
        <w:t>iasta Jastrzębie-Zdrój</w:t>
      </w:r>
      <w:r w:rsidR="00B93CA5">
        <w:rPr>
          <w:rFonts w:cstheme="minorHAnsi"/>
          <w:b/>
          <w:sz w:val="28"/>
          <w:szCs w:val="28"/>
        </w:rPr>
        <w:t xml:space="preserve"> </w:t>
      </w:r>
    </w:p>
    <w:p w:rsidR="00065715" w:rsidRPr="00065715" w:rsidRDefault="00065715" w:rsidP="00065715">
      <w:pPr>
        <w:rPr>
          <w:rFonts w:cstheme="minorHAnsi"/>
          <w:sz w:val="24"/>
          <w:szCs w:val="24"/>
        </w:rPr>
      </w:pPr>
    </w:p>
    <w:p w:rsidR="00065715" w:rsidRPr="00C51C7C" w:rsidRDefault="00065715" w:rsidP="00065715">
      <w:pPr>
        <w:jc w:val="center"/>
        <w:rPr>
          <w:rFonts w:cstheme="minorHAnsi"/>
          <w:b/>
          <w:sz w:val="24"/>
          <w:szCs w:val="24"/>
        </w:rPr>
      </w:pPr>
      <w:r w:rsidRPr="00C51C7C">
        <w:rPr>
          <w:rFonts w:cstheme="minorHAnsi"/>
          <w:b/>
          <w:sz w:val="24"/>
          <w:szCs w:val="24"/>
        </w:rPr>
        <w:t>Rozdział 1</w:t>
      </w:r>
    </w:p>
    <w:p w:rsidR="00065715" w:rsidRPr="00C51C7C" w:rsidRDefault="00065715" w:rsidP="00065715">
      <w:pPr>
        <w:jc w:val="center"/>
        <w:rPr>
          <w:rFonts w:cstheme="minorHAnsi"/>
          <w:b/>
          <w:sz w:val="24"/>
          <w:szCs w:val="24"/>
        </w:rPr>
      </w:pPr>
      <w:r w:rsidRPr="00C51C7C">
        <w:rPr>
          <w:rFonts w:cstheme="minorHAnsi"/>
          <w:b/>
          <w:sz w:val="24"/>
          <w:szCs w:val="24"/>
        </w:rPr>
        <w:t>Postanowienia ogólne</w:t>
      </w:r>
    </w:p>
    <w:p w:rsidR="00065715" w:rsidRPr="00065715" w:rsidRDefault="00065715" w:rsidP="00C51C7C">
      <w:pPr>
        <w:jc w:val="center"/>
        <w:rPr>
          <w:rFonts w:cstheme="minorHAnsi"/>
          <w:sz w:val="24"/>
          <w:szCs w:val="24"/>
        </w:rPr>
      </w:pPr>
      <w:r w:rsidRPr="00065715">
        <w:rPr>
          <w:rFonts w:cstheme="minorHAnsi"/>
          <w:sz w:val="24"/>
          <w:szCs w:val="24"/>
        </w:rPr>
        <w:t>§ 1.</w:t>
      </w:r>
    </w:p>
    <w:p w:rsidR="00065715" w:rsidRPr="00C51C7C" w:rsidRDefault="00065715" w:rsidP="00890315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C51C7C">
        <w:rPr>
          <w:rFonts w:cstheme="minorHAnsi"/>
          <w:sz w:val="24"/>
          <w:szCs w:val="24"/>
        </w:rPr>
        <w:t xml:space="preserve">Regulamin </w:t>
      </w:r>
      <w:r w:rsidR="00C51C7C" w:rsidRPr="00C51C7C">
        <w:rPr>
          <w:rFonts w:cstheme="minorHAnsi"/>
          <w:sz w:val="24"/>
          <w:szCs w:val="24"/>
        </w:rPr>
        <w:t>Karty Jastrzębianina zwany dalej Regulaminem określa tryb wydawania, przedłużania ważności</w:t>
      </w:r>
      <w:r w:rsidR="00C51C7C">
        <w:rPr>
          <w:rFonts w:cstheme="minorHAnsi"/>
          <w:sz w:val="24"/>
          <w:szCs w:val="24"/>
        </w:rPr>
        <w:t>,</w:t>
      </w:r>
      <w:r w:rsidR="00C51C7C" w:rsidRPr="00C51C7C">
        <w:rPr>
          <w:rFonts w:cstheme="minorHAnsi"/>
          <w:sz w:val="24"/>
          <w:szCs w:val="24"/>
        </w:rPr>
        <w:t xml:space="preserve"> unieważniania</w:t>
      </w:r>
      <w:r w:rsidR="00C51C7C">
        <w:rPr>
          <w:rFonts w:cstheme="minorHAnsi"/>
          <w:sz w:val="24"/>
          <w:szCs w:val="24"/>
        </w:rPr>
        <w:t xml:space="preserve"> oraz zasady korzystania z </w:t>
      </w:r>
      <w:r w:rsidR="00C51C7C" w:rsidRPr="00C51C7C">
        <w:rPr>
          <w:rFonts w:cstheme="minorHAnsi"/>
          <w:sz w:val="24"/>
          <w:szCs w:val="24"/>
        </w:rPr>
        <w:t xml:space="preserve"> Karty Jastrzębianina</w:t>
      </w:r>
      <w:r w:rsidR="00C51C7C">
        <w:rPr>
          <w:rFonts w:cstheme="minorHAnsi"/>
          <w:sz w:val="24"/>
          <w:szCs w:val="24"/>
        </w:rPr>
        <w:t xml:space="preserve">. </w:t>
      </w:r>
    </w:p>
    <w:p w:rsidR="00065715" w:rsidRPr="00065715" w:rsidRDefault="00065715" w:rsidP="00C51C7C">
      <w:pPr>
        <w:jc w:val="center"/>
        <w:rPr>
          <w:rFonts w:cstheme="minorHAnsi"/>
          <w:sz w:val="24"/>
          <w:szCs w:val="24"/>
        </w:rPr>
      </w:pPr>
      <w:r w:rsidRPr="00065715">
        <w:rPr>
          <w:rFonts w:cstheme="minorHAnsi"/>
          <w:sz w:val="24"/>
          <w:szCs w:val="24"/>
        </w:rPr>
        <w:t>§ 2.</w:t>
      </w:r>
    </w:p>
    <w:p w:rsidR="00065715" w:rsidRPr="00065715" w:rsidRDefault="00065715" w:rsidP="00065715">
      <w:pPr>
        <w:rPr>
          <w:rFonts w:cstheme="minorHAnsi"/>
          <w:sz w:val="24"/>
          <w:szCs w:val="24"/>
        </w:rPr>
      </w:pPr>
      <w:r w:rsidRPr="00065715">
        <w:rPr>
          <w:rFonts w:cstheme="minorHAnsi"/>
          <w:sz w:val="24"/>
          <w:szCs w:val="24"/>
        </w:rPr>
        <w:t>Ilekroć w regulaminie jest mowa o:</w:t>
      </w:r>
    </w:p>
    <w:p w:rsidR="00065715" w:rsidRPr="00065715" w:rsidRDefault="00065715" w:rsidP="00C51C7C">
      <w:pPr>
        <w:jc w:val="both"/>
        <w:rPr>
          <w:rFonts w:cstheme="minorHAnsi"/>
          <w:sz w:val="24"/>
          <w:szCs w:val="24"/>
        </w:rPr>
      </w:pPr>
      <w:r w:rsidRPr="00C51C7C">
        <w:rPr>
          <w:rFonts w:cstheme="minorHAnsi"/>
          <w:b/>
          <w:sz w:val="24"/>
          <w:szCs w:val="24"/>
        </w:rPr>
        <w:t>MZK</w:t>
      </w:r>
      <w:r w:rsidRPr="00065715">
        <w:rPr>
          <w:rFonts w:cstheme="minorHAnsi"/>
          <w:sz w:val="24"/>
          <w:szCs w:val="24"/>
        </w:rPr>
        <w:t xml:space="preserve"> – należy przez to rozumieć Międzygminny Związek Komunikacyjny z siedzibą </w:t>
      </w:r>
      <w:r w:rsidR="00C51C7C">
        <w:rPr>
          <w:rFonts w:cstheme="minorHAnsi"/>
          <w:sz w:val="24"/>
          <w:szCs w:val="24"/>
        </w:rPr>
        <w:br/>
      </w:r>
      <w:r w:rsidRPr="00065715">
        <w:rPr>
          <w:rFonts w:cstheme="minorHAnsi"/>
          <w:sz w:val="24"/>
          <w:szCs w:val="24"/>
        </w:rPr>
        <w:t>w Jastrzębiu-Zdroju świadczący usługi w zakresie publicznego transportu zbiorowego na obszarze swojego działania;</w:t>
      </w:r>
    </w:p>
    <w:p w:rsidR="00065715" w:rsidRPr="00065715" w:rsidRDefault="00065715" w:rsidP="00C51C7C">
      <w:pPr>
        <w:jc w:val="both"/>
        <w:rPr>
          <w:rFonts w:cstheme="minorHAnsi"/>
          <w:sz w:val="24"/>
          <w:szCs w:val="24"/>
        </w:rPr>
      </w:pPr>
      <w:r w:rsidRPr="00C51C7C">
        <w:rPr>
          <w:rFonts w:cstheme="minorHAnsi"/>
          <w:b/>
          <w:sz w:val="24"/>
          <w:szCs w:val="24"/>
        </w:rPr>
        <w:t>Biurze Obsługi Klienta (BOK)</w:t>
      </w:r>
      <w:r w:rsidRPr="00065715">
        <w:rPr>
          <w:rFonts w:cstheme="minorHAnsi"/>
          <w:sz w:val="24"/>
          <w:szCs w:val="24"/>
        </w:rPr>
        <w:t xml:space="preserve"> – należy przez to rozumieć komórkę </w:t>
      </w:r>
      <w:r w:rsidR="00890315">
        <w:rPr>
          <w:rFonts w:cstheme="minorHAnsi"/>
          <w:sz w:val="24"/>
          <w:szCs w:val="24"/>
        </w:rPr>
        <w:t>Biura</w:t>
      </w:r>
      <w:r w:rsidRPr="00065715">
        <w:rPr>
          <w:rFonts w:cstheme="minorHAnsi"/>
          <w:sz w:val="24"/>
          <w:szCs w:val="24"/>
        </w:rPr>
        <w:t xml:space="preserve"> MZK właściwą ds. przyjmowania wniosków o wydanie Karty Jastrzębianina, jej personalizacji,</w:t>
      </w:r>
      <w:r w:rsidR="00C51C7C">
        <w:rPr>
          <w:rFonts w:cstheme="minorHAnsi"/>
          <w:sz w:val="24"/>
          <w:szCs w:val="24"/>
        </w:rPr>
        <w:t xml:space="preserve"> oraz </w:t>
      </w:r>
      <w:r w:rsidRPr="00065715">
        <w:rPr>
          <w:rFonts w:cstheme="minorHAnsi"/>
          <w:sz w:val="24"/>
          <w:szCs w:val="24"/>
        </w:rPr>
        <w:t>przyjmowania reklamacji;</w:t>
      </w:r>
    </w:p>
    <w:p w:rsidR="00065715" w:rsidRPr="00065715" w:rsidRDefault="00065715" w:rsidP="00C51C7C">
      <w:pPr>
        <w:jc w:val="both"/>
        <w:rPr>
          <w:rFonts w:cstheme="minorHAnsi"/>
          <w:sz w:val="24"/>
          <w:szCs w:val="24"/>
        </w:rPr>
      </w:pPr>
      <w:r w:rsidRPr="00C51C7C">
        <w:rPr>
          <w:rFonts w:cstheme="minorHAnsi"/>
          <w:b/>
          <w:sz w:val="24"/>
          <w:szCs w:val="24"/>
        </w:rPr>
        <w:t>Karcie Jastrzębianina</w:t>
      </w:r>
      <w:r w:rsidRPr="00065715">
        <w:rPr>
          <w:rFonts w:cstheme="minorHAnsi"/>
          <w:sz w:val="24"/>
          <w:szCs w:val="24"/>
        </w:rPr>
        <w:t xml:space="preserve"> – bezkontaktowej, elektronicznej karcie będącej nośnikiem bezpłatnego biletu dla określonych grup pasażerów, zwanej dalej Kartą;</w:t>
      </w:r>
    </w:p>
    <w:p w:rsidR="00065715" w:rsidRPr="00065715" w:rsidRDefault="00065715" w:rsidP="00C51C7C">
      <w:pPr>
        <w:jc w:val="both"/>
        <w:rPr>
          <w:rFonts w:cstheme="minorHAnsi"/>
          <w:sz w:val="24"/>
          <w:szCs w:val="24"/>
        </w:rPr>
      </w:pPr>
      <w:r w:rsidRPr="00C51C7C">
        <w:rPr>
          <w:rFonts w:cstheme="minorHAnsi"/>
          <w:b/>
          <w:sz w:val="24"/>
          <w:szCs w:val="24"/>
        </w:rPr>
        <w:t>personalizacji Karty Jastrzębianina</w:t>
      </w:r>
      <w:r w:rsidRPr="00065715">
        <w:rPr>
          <w:rFonts w:cstheme="minorHAnsi"/>
          <w:sz w:val="24"/>
          <w:szCs w:val="24"/>
        </w:rPr>
        <w:t xml:space="preserve"> – zapisanie na E-karcie danych osobowych użytkownika,</w:t>
      </w:r>
    </w:p>
    <w:p w:rsidR="00065715" w:rsidRPr="00890315" w:rsidRDefault="00890315" w:rsidP="00C51C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opłata dodatkowa </w:t>
      </w:r>
      <w:r w:rsidRPr="00890315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 xml:space="preserve">opłata nakładana na pasażera za naruszenie Taryfy przewozu osób </w:t>
      </w:r>
      <w:r>
        <w:rPr>
          <w:rFonts w:cstheme="minorHAnsi"/>
          <w:sz w:val="24"/>
          <w:szCs w:val="24"/>
        </w:rPr>
        <w:br/>
        <w:t xml:space="preserve">i bagażu w komunikacji miejskiej Międzygminnego Związku Komunikacyjnego z siedzibą </w:t>
      </w:r>
      <w:r>
        <w:rPr>
          <w:rFonts w:cstheme="minorHAnsi"/>
          <w:sz w:val="24"/>
          <w:szCs w:val="24"/>
        </w:rPr>
        <w:br/>
        <w:t>w Jastrzębiu-Zdroju</w:t>
      </w:r>
      <w:r w:rsidR="004A2FAB">
        <w:rPr>
          <w:rFonts w:cstheme="minorHAnsi"/>
          <w:sz w:val="24"/>
          <w:szCs w:val="24"/>
        </w:rPr>
        <w:t>;</w:t>
      </w:r>
    </w:p>
    <w:p w:rsidR="004A2FAB" w:rsidRDefault="00890315" w:rsidP="004A2FA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opłata manipulacyjna </w:t>
      </w:r>
      <w:r w:rsidRPr="00890315">
        <w:rPr>
          <w:rFonts w:cstheme="minorHAnsi"/>
          <w:sz w:val="24"/>
          <w:szCs w:val="24"/>
        </w:rPr>
        <w:t xml:space="preserve">– opłata </w:t>
      </w:r>
      <w:r w:rsidR="001A7F01">
        <w:rPr>
          <w:rFonts w:cstheme="minorHAnsi"/>
          <w:sz w:val="24"/>
          <w:szCs w:val="24"/>
        </w:rPr>
        <w:t>za czynności</w:t>
      </w:r>
      <w:r>
        <w:rPr>
          <w:rFonts w:cstheme="minorHAnsi"/>
          <w:sz w:val="24"/>
          <w:szCs w:val="24"/>
        </w:rPr>
        <w:t xml:space="preserve"> związane z</w:t>
      </w:r>
      <w:r w:rsidR="004A2FAB">
        <w:rPr>
          <w:rFonts w:cstheme="minorHAnsi"/>
          <w:sz w:val="24"/>
          <w:szCs w:val="24"/>
        </w:rPr>
        <w:t>e zwrotem lub anulowaniem opłaty dodatkowej;</w:t>
      </w:r>
    </w:p>
    <w:p w:rsidR="00065715" w:rsidRPr="00C40FA0" w:rsidRDefault="00065715" w:rsidP="004A2FAB">
      <w:pPr>
        <w:jc w:val="center"/>
        <w:rPr>
          <w:rFonts w:cstheme="minorHAnsi"/>
          <w:b/>
          <w:sz w:val="24"/>
          <w:szCs w:val="24"/>
        </w:rPr>
      </w:pPr>
      <w:r w:rsidRPr="00C40FA0">
        <w:rPr>
          <w:rFonts w:cstheme="minorHAnsi"/>
          <w:b/>
          <w:sz w:val="24"/>
          <w:szCs w:val="24"/>
        </w:rPr>
        <w:t>Rozdział 2</w:t>
      </w:r>
    </w:p>
    <w:p w:rsidR="00065715" w:rsidRPr="00C40FA0" w:rsidRDefault="00065715" w:rsidP="00C40FA0">
      <w:pPr>
        <w:jc w:val="center"/>
        <w:rPr>
          <w:rFonts w:cstheme="minorHAnsi"/>
          <w:b/>
          <w:sz w:val="24"/>
          <w:szCs w:val="24"/>
        </w:rPr>
      </w:pPr>
      <w:r w:rsidRPr="00C40FA0">
        <w:rPr>
          <w:rFonts w:cstheme="minorHAnsi"/>
          <w:b/>
          <w:sz w:val="24"/>
          <w:szCs w:val="24"/>
        </w:rPr>
        <w:t>Uzyskanie Karty Jastrzębianina</w:t>
      </w:r>
    </w:p>
    <w:p w:rsidR="00065715" w:rsidRPr="00065715" w:rsidRDefault="00065715" w:rsidP="006372C0">
      <w:pPr>
        <w:jc w:val="center"/>
        <w:rPr>
          <w:rFonts w:cstheme="minorHAnsi"/>
          <w:sz w:val="24"/>
          <w:szCs w:val="24"/>
        </w:rPr>
      </w:pPr>
      <w:r w:rsidRPr="00065715">
        <w:rPr>
          <w:rFonts w:cstheme="minorHAnsi"/>
          <w:sz w:val="24"/>
          <w:szCs w:val="24"/>
        </w:rPr>
        <w:t>§ 3.</w:t>
      </w:r>
    </w:p>
    <w:p w:rsidR="00065715" w:rsidRPr="004A2FAB" w:rsidRDefault="00065715" w:rsidP="004A2FAB">
      <w:pPr>
        <w:pStyle w:val="Akapitzlist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 w:rsidRPr="004A2FAB">
        <w:rPr>
          <w:rFonts w:cstheme="minorHAnsi"/>
          <w:sz w:val="24"/>
          <w:szCs w:val="24"/>
        </w:rPr>
        <w:t>Uprawnieni do uzyskania Karty:</w:t>
      </w:r>
    </w:p>
    <w:p w:rsidR="006372C0" w:rsidRDefault="004A2FAB" w:rsidP="004A2FAB">
      <w:pPr>
        <w:pStyle w:val="Akapitzlist"/>
        <w:numPr>
          <w:ilvl w:val="0"/>
          <w:numId w:val="10"/>
        </w:numPr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</w:t>
      </w:r>
      <w:r w:rsidR="006372C0">
        <w:rPr>
          <w:rFonts w:cstheme="minorHAnsi"/>
          <w:sz w:val="24"/>
          <w:szCs w:val="24"/>
        </w:rPr>
        <w:t>soby, które rozliczają podatek dochodowy od osób fizycznych w urzędzie skarbowym właściwym dla osoby zamieszkałej na terenie Miasta Jastrzębie-Zdrój</w:t>
      </w:r>
      <w:r>
        <w:rPr>
          <w:rFonts w:cstheme="minorHAnsi"/>
          <w:sz w:val="24"/>
          <w:szCs w:val="24"/>
        </w:rPr>
        <w:br/>
      </w:r>
      <w:r w:rsidR="006372C0">
        <w:rPr>
          <w:rFonts w:cstheme="minorHAnsi"/>
          <w:sz w:val="24"/>
          <w:szCs w:val="24"/>
        </w:rPr>
        <w:t xml:space="preserve"> i deklarują w zeznaniu podatkowym, jako miejsce swojego zamieszkania Miasto Jastrzębie-Zdrój, bez względu na to, czy osoby te osiągają dochód;</w:t>
      </w:r>
    </w:p>
    <w:p w:rsidR="009F0D40" w:rsidRDefault="009F0D40" w:rsidP="004A2FAB">
      <w:pPr>
        <w:pStyle w:val="Akapitzlist"/>
        <w:numPr>
          <w:ilvl w:val="0"/>
          <w:numId w:val="10"/>
        </w:numPr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osoby, które rozliczają podatek rolny z tytułu prowadzonego gospodarstwa rolnego </w:t>
      </w:r>
      <w:r>
        <w:rPr>
          <w:rFonts w:cstheme="minorHAnsi"/>
          <w:sz w:val="24"/>
          <w:szCs w:val="24"/>
        </w:rPr>
        <w:br/>
        <w:t>i deklarują w informacji w sprawie podatku rolnego, jako miejsce zamieszkania Miasto Jastrzębie-Zdrój;</w:t>
      </w:r>
    </w:p>
    <w:p w:rsidR="009F0D40" w:rsidRPr="002F4DE5" w:rsidRDefault="009F0D40" w:rsidP="004A2FAB">
      <w:pPr>
        <w:pStyle w:val="Akapitzlist"/>
        <w:numPr>
          <w:ilvl w:val="0"/>
          <w:numId w:val="10"/>
        </w:numPr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osoby zamieszkujące na terenie Miasta Jastrzębie-Zdrój, korzystające ze świadczeń udzielanych przez Ośrodek Pomocy</w:t>
      </w:r>
      <w:r w:rsidR="00E9401C">
        <w:rPr>
          <w:rFonts w:cstheme="minorHAnsi"/>
          <w:sz w:val="24"/>
          <w:szCs w:val="24"/>
        </w:rPr>
        <w:t xml:space="preserve"> Społecznej w Jastrzębiu-</w:t>
      </w:r>
      <w:r w:rsidR="00E9401C" w:rsidRPr="002F4DE5">
        <w:rPr>
          <w:rFonts w:cstheme="minorHAnsi"/>
          <w:sz w:val="24"/>
          <w:szCs w:val="24"/>
        </w:rPr>
        <w:t xml:space="preserve">Zdroju </w:t>
      </w:r>
      <w:r w:rsidR="002F3CD8" w:rsidRPr="002F4DE5">
        <w:rPr>
          <w:rFonts w:cstheme="minorHAnsi"/>
          <w:sz w:val="24"/>
          <w:szCs w:val="24"/>
        </w:rPr>
        <w:t>lub</w:t>
      </w:r>
      <w:r w:rsidR="00E9401C" w:rsidRPr="002F4DE5">
        <w:rPr>
          <w:rFonts w:cstheme="minorHAnsi"/>
          <w:sz w:val="24"/>
          <w:szCs w:val="24"/>
        </w:rPr>
        <w:t xml:space="preserve"> ze świadczeń</w:t>
      </w:r>
      <w:r w:rsidR="006928A8" w:rsidRPr="002F4DE5">
        <w:rPr>
          <w:rFonts w:cstheme="minorHAnsi"/>
          <w:sz w:val="24"/>
          <w:szCs w:val="24"/>
        </w:rPr>
        <w:t xml:space="preserve"> rodzinnych</w:t>
      </w:r>
      <w:r w:rsidR="00E9401C" w:rsidRPr="002F4DE5">
        <w:rPr>
          <w:rFonts w:cstheme="minorHAnsi"/>
          <w:sz w:val="24"/>
          <w:szCs w:val="24"/>
        </w:rPr>
        <w:t xml:space="preserve"> udzielanych przez </w:t>
      </w:r>
      <w:r w:rsidR="001C4019" w:rsidRPr="002F4DE5">
        <w:rPr>
          <w:rFonts w:cstheme="minorHAnsi"/>
          <w:sz w:val="24"/>
          <w:szCs w:val="24"/>
        </w:rPr>
        <w:t>Urząd Miasta Jastrzębie-Zdrój.</w:t>
      </w:r>
    </w:p>
    <w:p w:rsidR="009F0D40" w:rsidRPr="002F4DE5" w:rsidRDefault="009F0D40" w:rsidP="004A2FAB">
      <w:pPr>
        <w:pStyle w:val="Akapitzlist"/>
        <w:numPr>
          <w:ilvl w:val="0"/>
          <w:numId w:val="10"/>
        </w:numPr>
        <w:ind w:left="709" w:hanging="283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dzieci osób, o których mowa w pkt 1</w:t>
      </w:r>
      <w:r w:rsidR="003F728C" w:rsidRPr="002F4DE5">
        <w:rPr>
          <w:rFonts w:cstheme="minorHAnsi"/>
          <w:sz w:val="24"/>
          <w:szCs w:val="24"/>
        </w:rPr>
        <w:t>)</w:t>
      </w:r>
      <w:r w:rsidRPr="002F4DE5">
        <w:rPr>
          <w:rFonts w:cstheme="minorHAnsi"/>
          <w:sz w:val="24"/>
          <w:szCs w:val="24"/>
        </w:rPr>
        <w:t>-3</w:t>
      </w:r>
      <w:r w:rsidR="003F728C" w:rsidRPr="002F4DE5">
        <w:rPr>
          <w:rFonts w:cstheme="minorHAnsi"/>
          <w:sz w:val="24"/>
          <w:szCs w:val="24"/>
        </w:rPr>
        <w:t>)</w:t>
      </w:r>
      <w:r w:rsidRPr="002F4DE5">
        <w:rPr>
          <w:rFonts w:cstheme="minorHAnsi"/>
          <w:sz w:val="24"/>
          <w:szCs w:val="24"/>
        </w:rPr>
        <w:t xml:space="preserve"> </w:t>
      </w:r>
      <w:r w:rsidR="003037FF" w:rsidRPr="002F4DE5">
        <w:rPr>
          <w:rFonts w:cstheme="minorHAnsi"/>
          <w:sz w:val="24"/>
          <w:szCs w:val="24"/>
        </w:rPr>
        <w:t xml:space="preserve">od 4 roku życia </w:t>
      </w:r>
      <w:r w:rsidRPr="002F4DE5">
        <w:rPr>
          <w:rFonts w:cstheme="minorHAnsi"/>
          <w:sz w:val="24"/>
          <w:szCs w:val="24"/>
        </w:rPr>
        <w:t>do ukończenia przez nie 18 roku życia, a jeżeli uczą się nadal do ukończenia przez nie nauki, nie dłużej niż do ukończenia 26 roku życia;</w:t>
      </w:r>
    </w:p>
    <w:p w:rsidR="009F0D40" w:rsidRPr="002F4DE5" w:rsidRDefault="009F0D40" w:rsidP="004A2FAB">
      <w:pPr>
        <w:pStyle w:val="Akapitzlist"/>
        <w:numPr>
          <w:ilvl w:val="0"/>
          <w:numId w:val="10"/>
        </w:numPr>
        <w:ind w:left="709" w:hanging="283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dzieci i młodzież przebywające w pieczy zastępczej instytucjonalnej bądź rodzinnej prowadzonej przez Miasto Jastrzębie-Zdrój</w:t>
      </w:r>
      <w:r w:rsidR="00D800BB" w:rsidRPr="002F4DE5">
        <w:rPr>
          <w:rFonts w:cstheme="minorHAnsi"/>
          <w:sz w:val="24"/>
          <w:szCs w:val="24"/>
        </w:rPr>
        <w:t>, nie dłużej niż do ukończenia 25 roku życia.</w:t>
      </w:r>
    </w:p>
    <w:p w:rsidR="004A2FAB" w:rsidRPr="002F4DE5" w:rsidRDefault="001F34C4" w:rsidP="00523780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Warunkiem uzyska</w:t>
      </w:r>
      <w:r w:rsidR="004A2FAB" w:rsidRPr="002F4DE5">
        <w:rPr>
          <w:rFonts w:cstheme="minorHAnsi"/>
          <w:sz w:val="24"/>
          <w:szCs w:val="24"/>
        </w:rPr>
        <w:t>nia Karty Jast</w:t>
      </w:r>
      <w:r w:rsidR="00C8362F" w:rsidRPr="002F4DE5">
        <w:rPr>
          <w:rFonts w:cstheme="minorHAnsi"/>
          <w:sz w:val="24"/>
          <w:szCs w:val="24"/>
        </w:rPr>
        <w:t>rzębianina jest brak zaległości</w:t>
      </w:r>
      <w:r w:rsidRPr="002F4DE5">
        <w:rPr>
          <w:rFonts w:cstheme="minorHAnsi"/>
          <w:sz w:val="24"/>
          <w:szCs w:val="24"/>
        </w:rPr>
        <w:t xml:space="preserve"> wobec M</w:t>
      </w:r>
      <w:r w:rsidR="004A2FAB" w:rsidRPr="002F4DE5">
        <w:rPr>
          <w:rFonts w:cstheme="minorHAnsi"/>
          <w:sz w:val="24"/>
          <w:szCs w:val="24"/>
        </w:rPr>
        <w:t>iasta Jastrzębie-Zdrój</w:t>
      </w:r>
      <w:r w:rsidR="001D18B1" w:rsidRPr="002F4DE5">
        <w:rPr>
          <w:rFonts w:cstheme="minorHAnsi"/>
          <w:sz w:val="24"/>
          <w:szCs w:val="24"/>
        </w:rPr>
        <w:t>, takich jak:</w:t>
      </w:r>
      <w:r w:rsidR="00523780" w:rsidRPr="002F4DE5">
        <w:rPr>
          <w:rFonts w:cstheme="minorHAnsi"/>
          <w:sz w:val="24"/>
          <w:szCs w:val="24"/>
        </w:rPr>
        <w:t xml:space="preserve"> </w:t>
      </w:r>
      <w:r w:rsidR="001D18B1" w:rsidRPr="002F4DE5">
        <w:rPr>
          <w:rFonts w:cstheme="minorHAnsi"/>
          <w:sz w:val="24"/>
          <w:szCs w:val="24"/>
        </w:rPr>
        <w:t>podatek od nieruchomości</w:t>
      </w:r>
      <w:r w:rsidR="00523780" w:rsidRPr="002F4DE5">
        <w:rPr>
          <w:rFonts w:cstheme="minorHAnsi"/>
          <w:sz w:val="24"/>
          <w:szCs w:val="24"/>
        </w:rPr>
        <w:t xml:space="preserve">, opłata </w:t>
      </w:r>
      <w:r w:rsidR="001D18B1" w:rsidRPr="002F4DE5">
        <w:rPr>
          <w:rFonts w:cstheme="minorHAnsi"/>
          <w:sz w:val="24"/>
          <w:szCs w:val="24"/>
        </w:rPr>
        <w:t xml:space="preserve">za gospodarowanie odpadami komunalnymi, </w:t>
      </w:r>
      <w:r w:rsidR="00523780" w:rsidRPr="002F4DE5">
        <w:rPr>
          <w:rFonts w:cstheme="minorHAnsi"/>
          <w:sz w:val="24"/>
          <w:szCs w:val="24"/>
        </w:rPr>
        <w:t xml:space="preserve">podatek rolny, podatek leśny, dzierżawa gruntu itp. </w:t>
      </w:r>
      <w:r w:rsidR="004A2FAB" w:rsidRPr="002F4DE5">
        <w:rPr>
          <w:rFonts w:cstheme="minorHAnsi"/>
          <w:sz w:val="24"/>
          <w:szCs w:val="24"/>
        </w:rPr>
        <w:t xml:space="preserve">oraz </w:t>
      </w:r>
      <w:r w:rsidR="00523780" w:rsidRPr="002F4DE5">
        <w:rPr>
          <w:rFonts w:cstheme="minorHAnsi"/>
          <w:sz w:val="24"/>
          <w:szCs w:val="24"/>
        </w:rPr>
        <w:t xml:space="preserve">brak zaległości wobec </w:t>
      </w:r>
      <w:r w:rsidR="004A2FAB" w:rsidRPr="002F4DE5">
        <w:rPr>
          <w:rFonts w:cstheme="minorHAnsi"/>
          <w:sz w:val="24"/>
          <w:szCs w:val="24"/>
        </w:rPr>
        <w:t>MZK, z wyłączeniem osób wymienionych w  § 3 pkt.</w:t>
      </w:r>
      <w:r w:rsidR="001C3BE6" w:rsidRPr="002F4DE5">
        <w:rPr>
          <w:rFonts w:cstheme="minorHAnsi"/>
          <w:sz w:val="24"/>
          <w:szCs w:val="24"/>
        </w:rPr>
        <w:t xml:space="preserve"> 4) i </w:t>
      </w:r>
      <w:r w:rsidR="004A2FAB" w:rsidRPr="002F4DE5">
        <w:rPr>
          <w:rFonts w:cstheme="minorHAnsi"/>
          <w:sz w:val="24"/>
          <w:szCs w:val="24"/>
        </w:rPr>
        <w:t>5).</w:t>
      </w:r>
    </w:p>
    <w:p w:rsidR="004A2FAB" w:rsidRPr="002F4DE5" w:rsidRDefault="004A2FAB" w:rsidP="004A2FAB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 § 4.</w:t>
      </w:r>
    </w:p>
    <w:p w:rsidR="004A2FAB" w:rsidRPr="002F4DE5" w:rsidRDefault="00065715" w:rsidP="004A2FAB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Karta </w:t>
      </w:r>
      <w:r w:rsidR="001F34C4" w:rsidRPr="002F4DE5">
        <w:rPr>
          <w:rFonts w:cstheme="minorHAnsi"/>
          <w:sz w:val="24"/>
          <w:szCs w:val="24"/>
        </w:rPr>
        <w:t xml:space="preserve">Jastrzębianina </w:t>
      </w:r>
      <w:r w:rsidRPr="002F4DE5">
        <w:rPr>
          <w:rFonts w:cstheme="minorHAnsi"/>
          <w:sz w:val="24"/>
          <w:szCs w:val="24"/>
        </w:rPr>
        <w:t>obowiązuje</w:t>
      </w:r>
      <w:r w:rsidR="00FB23A7" w:rsidRPr="002F4DE5">
        <w:rPr>
          <w:rFonts w:cstheme="minorHAnsi"/>
          <w:sz w:val="24"/>
          <w:szCs w:val="24"/>
        </w:rPr>
        <w:t xml:space="preserve"> tylko i wyłącznie w granicach M</w:t>
      </w:r>
      <w:r w:rsidRPr="002F4DE5">
        <w:rPr>
          <w:rFonts w:cstheme="minorHAnsi"/>
          <w:sz w:val="24"/>
          <w:szCs w:val="24"/>
        </w:rPr>
        <w:t xml:space="preserve">iasta Jastrzębia-Zdroju. </w:t>
      </w:r>
    </w:p>
    <w:p w:rsidR="00065715" w:rsidRPr="002F4DE5" w:rsidRDefault="004A2FAB" w:rsidP="004A2FAB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Posiadacze </w:t>
      </w:r>
      <w:r w:rsidR="00065715" w:rsidRPr="002F4DE5">
        <w:rPr>
          <w:rFonts w:cstheme="minorHAnsi"/>
          <w:sz w:val="24"/>
          <w:szCs w:val="24"/>
        </w:rPr>
        <w:t>Karty chcąc korzystać z komunikacji poza granicami miasta zobowiązani są do zakupienia odrębnego biletu uprawniającego do przejazdu.</w:t>
      </w:r>
    </w:p>
    <w:p w:rsidR="004A2FAB" w:rsidRPr="002F4DE5" w:rsidRDefault="004A2FAB" w:rsidP="004A2FAB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Wykaz przystanków granicznych Miasta Jastrzębie-Zdrój, w obrębie których obowiązuje Karta z uprawnieniem do bezpłatnych przejazdów zawiera załącznik nr 1  do Regulaminu.</w:t>
      </w:r>
    </w:p>
    <w:p w:rsidR="00065715" w:rsidRPr="002F4DE5" w:rsidRDefault="003F728C" w:rsidP="001F34C4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§ 5</w:t>
      </w:r>
      <w:r w:rsidR="00065715" w:rsidRPr="002F4DE5">
        <w:rPr>
          <w:rFonts w:cstheme="minorHAnsi"/>
          <w:sz w:val="24"/>
          <w:szCs w:val="24"/>
        </w:rPr>
        <w:t>.</w:t>
      </w:r>
    </w:p>
    <w:p w:rsidR="00065715" w:rsidRPr="002F4DE5" w:rsidRDefault="00065715" w:rsidP="003F728C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Karta wyda</w:t>
      </w:r>
      <w:r w:rsidR="000C2E66" w:rsidRPr="002F4DE5">
        <w:rPr>
          <w:rFonts w:cstheme="minorHAnsi"/>
          <w:sz w:val="24"/>
          <w:szCs w:val="24"/>
        </w:rPr>
        <w:t>wa</w:t>
      </w:r>
      <w:r w:rsidRPr="002F4DE5">
        <w:rPr>
          <w:rFonts w:cstheme="minorHAnsi"/>
          <w:sz w:val="24"/>
          <w:szCs w:val="24"/>
        </w:rPr>
        <w:t xml:space="preserve">na jest na podstawie pisemnego wniosku </w:t>
      </w:r>
      <w:r w:rsidR="001F34C4" w:rsidRPr="002F4DE5">
        <w:rPr>
          <w:rFonts w:cstheme="minorHAnsi"/>
          <w:sz w:val="24"/>
          <w:szCs w:val="24"/>
        </w:rPr>
        <w:t>stanowiące</w:t>
      </w:r>
      <w:r w:rsidR="003F728C" w:rsidRPr="002F4DE5">
        <w:rPr>
          <w:rFonts w:cstheme="minorHAnsi"/>
          <w:sz w:val="24"/>
          <w:szCs w:val="24"/>
        </w:rPr>
        <w:t>go załącznik nr 2 do Regulaminu.</w:t>
      </w:r>
    </w:p>
    <w:p w:rsidR="003F728C" w:rsidRPr="002F4DE5" w:rsidRDefault="003F728C" w:rsidP="003F728C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Wniosek, o którym mowa w § 5 pkt 1 składają:</w:t>
      </w:r>
    </w:p>
    <w:p w:rsidR="001F34C4" w:rsidRPr="002F4DE5" w:rsidRDefault="001F34C4" w:rsidP="003F728C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osoby, o których mowa w § 3 pkt </w:t>
      </w:r>
      <w:r w:rsidR="003F728C" w:rsidRPr="002F4DE5">
        <w:rPr>
          <w:rFonts w:cstheme="minorHAnsi"/>
          <w:sz w:val="24"/>
          <w:szCs w:val="24"/>
        </w:rPr>
        <w:t>1. ust.</w:t>
      </w:r>
      <w:r w:rsidRPr="002F4DE5">
        <w:rPr>
          <w:rFonts w:cstheme="minorHAnsi"/>
          <w:sz w:val="24"/>
          <w:szCs w:val="24"/>
        </w:rPr>
        <w:t>1-3;</w:t>
      </w:r>
    </w:p>
    <w:p w:rsidR="001F34C4" w:rsidRPr="002F4DE5" w:rsidRDefault="001F34C4" w:rsidP="003F728C">
      <w:pPr>
        <w:pStyle w:val="Akapitzlist"/>
        <w:numPr>
          <w:ilvl w:val="0"/>
          <w:numId w:val="12"/>
        </w:numPr>
        <w:ind w:left="284" w:firstLine="0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rodzica bądź opiekuna prawnego dziecka, o którym mowa w § 3</w:t>
      </w:r>
      <w:r w:rsidR="003F728C" w:rsidRPr="002F4DE5">
        <w:rPr>
          <w:rFonts w:cstheme="minorHAnsi"/>
          <w:sz w:val="24"/>
          <w:szCs w:val="24"/>
        </w:rPr>
        <w:t xml:space="preserve"> pkt 1 ust. 4</w:t>
      </w:r>
      <w:r w:rsidR="001A258A" w:rsidRPr="002F4DE5">
        <w:rPr>
          <w:rFonts w:cstheme="minorHAnsi"/>
          <w:sz w:val="24"/>
          <w:szCs w:val="24"/>
        </w:rPr>
        <w:t>;</w:t>
      </w:r>
    </w:p>
    <w:p w:rsidR="001A258A" w:rsidRPr="002F4DE5" w:rsidRDefault="001A258A" w:rsidP="003F728C">
      <w:pPr>
        <w:pStyle w:val="Akapitzlist"/>
        <w:numPr>
          <w:ilvl w:val="0"/>
          <w:numId w:val="12"/>
        </w:numPr>
        <w:ind w:left="709" w:hanging="425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dyrektora placówki opiekuńczo-wychowawczej, opiekuna zastępczego lub prowadzącego rodzinny dom dziecka, w przypadku osób, o których mowa w § 3</w:t>
      </w:r>
      <w:r w:rsidR="003F728C" w:rsidRPr="002F4DE5">
        <w:rPr>
          <w:rFonts w:cstheme="minorHAnsi"/>
          <w:sz w:val="24"/>
          <w:szCs w:val="24"/>
        </w:rPr>
        <w:t xml:space="preserve"> pkt 1 ust.5);</w:t>
      </w:r>
    </w:p>
    <w:p w:rsidR="003F728C" w:rsidRPr="002F4DE5" w:rsidRDefault="00E0146D" w:rsidP="003F728C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Wnioskodawca może </w:t>
      </w:r>
      <w:r w:rsidR="000B3B69" w:rsidRPr="002F4DE5">
        <w:rPr>
          <w:rFonts w:cstheme="minorHAnsi"/>
          <w:sz w:val="24"/>
          <w:szCs w:val="24"/>
        </w:rPr>
        <w:t>upoważnić do złożenia wniosku osobę trzecią, w tym dziecko, które ukończyło 13 rok życia i wskazane jest we wniosku.</w:t>
      </w:r>
      <w:r w:rsidR="003F728C" w:rsidRPr="002F4DE5">
        <w:rPr>
          <w:rFonts w:cstheme="minorHAnsi"/>
          <w:sz w:val="24"/>
          <w:szCs w:val="24"/>
        </w:rPr>
        <w:t xml:space="preserve"> </w:t>
      </w:r>
    </w:p>
    <w:p w:rsidR="000B3B69" w:rsidRPr="002F4DE5" w:rsidRDefault="003F728C" w:rsidP="003F728C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lastRenderedPageBreak/>
        <w:t>W</w:t>
      </w:r>
      <w:r w:rsidR="000B3B69" w:rsidRPr="002F4DE5">
        <w:rPr>
          <w:rFonts w:cstheme="minorHAnsi"/>
          <w:sz w:val="24"/>
          <w:szCs w:val="24"/>
        </w:rPr>
        <w:t xml:space="preserve"> sytuacji, o której mowa w </w:t>
      </w:r>
      <w:r w:rsidR="00B1330B" w:rsidRPr="002F4DE5">
        <w:rPr>
          <w:rFonts w:cstheme="minorHAnsi"/>
          <w:sz w:val="24"/>
          <w:szCs w:val="24"/>
        </w:rPr>
        <w:t>pkt 3</w:t>
      </w:r>
      <w:r w:rsidR="000B3B69" w:rsidRPr="002F4DE5">
        <w:rPr>
          <w:rFonts w:cstheme="minorHAnsi"/>
          <w:sz w:val="24"/>
          <w:szCs w:val="24"/>
        </w:rPr>
        <w:t>, do wniosku należy dołączyć upoważnienie, którego wzór stanowi załącznik nr 3 do Regulaminu.</w:t>
      </w:r>
    </w:p>
    <w:p w:rsidR="001A258A" w:rsidRPr="002F4DE5" w:rsidRDefault="001A258A" w:rsidP="003F728C">
      <w:pPr>
        <w:pStyle w:val="Akapitzlist"/>
        <w:numPr>
          <w:ilvl w:val="0"/>
          <w:numId w:val="3"/>
        </w:numPr>
        <w:ind w:left="284" w:hanging="284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Karta Jastrzębianina wydawana jest po zweryfikowaniu spełnienia kryteriów </w:t>
      </w:r>
      <w:r w:rsidR="004669F5" w:rsidRPr="002F4DE5">
        <w:rPr>
          <w:rFonts w:cstheme="minorHAnsi"/>
          <w:sz w:val="24"/>
          <w:szCs w:val="24"/>
        </w:rPr>
        <w:t xml:space="preserve">określonych </w:t>
      </w:r>
      <w:r w:rsidRPr="002F4DE5">
        <w:rPr>
          <w:rFonts w:cstheme="minorHAnsi"/>
          <w:sz w:val="24"/>
          <w:szCs w:val="24"/>
        </w:rPr>
        <w:t xml:space="preserve">w § </w:t>
      </w:r>
      <w:r w:rsidR="00A13080" w:rsidRPr="002F4DE5">
        <w:rPr>
          <w:rFonts w:cstheme="minorHAnsi"/>
          <w:sz w:val="24"/>
          <w:szCs w:val="24"/>
        </w:rPr>
        <w:t>3</w:t>
      </w:r>
      <w:r w:rsidR="00B1330B" w:rsidRPr="002F4DE5">
        <w:rPr>
          <w:rFonts w:cstheme="minorHAnsi"/>
          <w:sz w:val="24"/>
          <w:szCs w:val="24"/>
        </w:rPr>
        <w:t>.</w:t>
      </w:r>
    </w:p>
    <w:p w:rsidR="00A13080" w:rsidRPr="002F4DE5" w:rsidRDefault="001A258A" w:rsidP="003F728C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Karta Jastrzębianina wydawana jest na czas określony.</w:t>
      </w:r>
    </w:p>
    <w:p w:rsidR="00E0146D" w:rsidRPr="002F4DE5" w:rsidRDefault="00E0146D" w:rsidP="00E818AE">
      <w:pPr>
        <w:pStyle w:val="Akapitzlist"/>
        <w:ind w:left="284"/>
        <w:jc w:val="both"/>
        <w:rPr>
          <w:rFonts w:cstheme="minorHAnsi"/>
          <w:sz w:val="24"/>
          <w:szCs w:val="24"/>
        </w:rPr>
      </w:pPr>
    </w:p>
    <w:p w:rsidR="00065715" w:rsidRPr="002F4DE5" w:rsidRDefault="00B1330B" w:rsidP="00A13080">
      <w:pPr>
        <w:pStyle w:val="Akapitzlist"/>
        <w:ind w:left="284"/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§ 6</w:t>
      </w:r>
      <w:r w:rsidR="00065715" w:rsidRPr="002F4DE5">
        <w:rPr>
          <w:rFonts w:cstheme="minorHAnsi"/>
          <w:sz w:val="24"/>
          <w:szCs w:val="24"/>
        </w:rPr>
        <w:t>.</w:t>
      </w:r>
    </w:p>
    <w:p w:rsidR="00B1330B" w:rsidRPr="002F4DE5" w:rsidRDefault="00B1330B" w:rsidP="00B1330B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Sposób składania wniosków o wydanie Karty oraz ich  weryfikacja:</w:t>
      </w:r>
    </w:p>
    <w:p w:rsidR="00B1330B" w:rsidRPr="002F4DE5" w:rsidRDefault="00B1330B" w:rsidP="00B1330B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Wniosek w wersji papierowej</w:t>
      </w:r>
    </w:p>
    <w:p w:rsidR="00B1330B" w:rsidRPr="002F4DE5" w:rsidRDefault="00B1330B" w:rsidP="006E6953">
      <w:pPr>
        <w:pStyle w:val="Akapitzlist"/>
        <w:numPr>
          <w:ilvl w:val="0"/>
          <w:numId w:val="14"/>
        </w:numPr>
        <w:ind w:left="567" w:hanging="283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 n</w:t>
      </w:r>
      <w:r w:rsidR="00065715" w:rsidRPr="002F4DE5">
        <w:rPr>
          <w:rFonts w:cstheme="minorHAnsi"/>
          <w:sz w:val="24"/>
          <w:szCs w:val="24"/>
        </w:rPr>
        <w:t>ależy złożyć w BOK, który weryfikuje dane zawarte we wniosku oraz potwierdza uprawn</w:t>
      </w:r>
      <w:r w:rsidR="00A13080" w:rsidRPr="002F4DE5">
        <w:rPr>
          <w:rFonts w:cstheme="minorHAnsi"/>
          <w:sz w:val="24"/>
          <w:szCs w:val="24"/>
        </w:rPr>
        <w:t>ienia do bezpłatnych przejazdów</w:t>
      </w:r>
      <w:r w:rsidR="006E6953" w:rsidRPr="002F4DE5">
        <w:rPr>
          <w:rFonts w:cstheme="minorHAnsi"/>
          <w:sz w:val="24"/>
          <w:szCs w:val="24"/>
        </w:rPr>
        <w:t>;</w:t>
      </w:r>
    </w:p>
    <w:p w:rsidR="00B1330B" w:rsidRPr="002F4DE5" w:rsidRDefault="006E6953" w:rsidP="006E6953">
      <w:pPr>
        <w:pStyle w:val="Akapitzlist"/>
        <w:numPr>
          <w:ilvl w:val="0"/>
          <w:numId w:val="14"/>
        </w:numPr>
        <w:ind w:left="567" w:hanging="283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niezbędnym załącznikiem do wniosku jest zdjęcie dowodowe</w:t>
      </w:r>
      <w:r w:rsidR="00D56A79" w:rsidRPr="002F4DE5">
        <w:rPr>
          <w:rFonts w:cstheme="minorHAnsi"/>
          <w:sz w:val="24"/>
          <w:szCs w:val="24"/>
        </w:rPr>
        <w:t xml:space="preserve"> </w:t>
      </w:r>
      <w:r w:rsidR="00994595" w:rsidRPr="002F4DE5">
        <w:rPr>
          <w:rFonts w:cstheme="minorHAnsi"/>
          <w:sz w:val="24"/>
          <w:szCs w:val="24"/>
        </w:rPr>
        <w:t>wykonane na</w:t>
      </w:r>
      <w:r w:rsidR="00D56A79" w:rsidRPr="002F4DE5">
        <w:rPr>
          <w:rFonts w:cstheme="minorHAnsi"/>
          <w:sz w:val="24"/>
          <w:szCs w:val="24"/>
        </w:rPr>
        <w:t xml:space="preserve"> papierze foto</w:t>
      </w:r>
      <w:r w:rsidR="00994595" w:rsidRPr="002F4DE5">
        <w:rPr>
          <w:rFonts w:cstheme="minorHAnsi"/>
          <w:sz w:val="24"/>
          <w:szCs w:val="24"/>
        </w:rPr>
        <w:t xml:space="preserve">graficznym o wymiarach 35x45 mm, </w:t>
      </w:r>
      <w:r w:rsidR="00D56A79" w:rsidRPr="002F4DE5">
        <w:rPr>
          <w:rFonts w:cstheme="minorHAnsi"/>
          <w:sz w:val="24"/>
          <w:szCs w:val="24"/>
        </w:rPr>
        <w:t>kolorowe lub czarno-białe, ukazujące twarz na jasnym tle, bez ciemnych okularów oraz nakrycia głowy</w:t>
      </w:r>
      <w:r w:rsidR="0075364A" w:rsidRPr="002F4DE5">
        <w:rPr>
          <w:rFonts w:cstheme="minorHAnsi"/>
          <w:sz w:val="24"/>
          <w:szCs w:val="24"/>
        </w:rPr>
        <w:t>,</w:t>
      </w:r>
      <w:r w:rsidR="00994595" w:rsidRPr="002F4DE5">
        <w:rPr>
          <w:rFonts w:cstheme="minorHAnsi"/>
          <w:sz w:val="24"/>
          <w:szCs w:val="24"/>
        </w:rPr>
        <w:t xml:space="preserve"> podpisane na odwrocie  czytelnie imieniem i nazwiskiem. </w:t>
      </w:r>
      <w:r w:rsidR="0075364A" w:rsidRPr="002F4DE5">
        <w:rPr>
          <w:rFonts w:cstheme="minorHAnsi"/>
          <w:sz w:val="24"/>
          <w:szCs w:val="24"/>
        </w:rPr>
        <w:t xml:space="preserve"> </w:t>
      </w:r>
      <w:r w:rsidR="008C57FD" w:rsidRPr="002F4DE5">
        <w:rPr>
          <w:rFonts w:cstheme="minorHAnsi"/>
          <w:sz w:val="24"/>
          <w:szCs w:val="24"/>
        </w:rPr>
        <w:t xml:space="preserve">Zdjęcie </w:t>
      </w:r>
      <w:r w:rsidR="0075364A" w:rsidRPr="002F4DE5">
        <w:rPr>
          <w:rFonts w:cstheme="minorHAnsi"/>
          <w:sz w:val="24"/>
          <w:szCs w:val="24"/>
        </w:rPr>
        <w:t>zostanie zwrócone przy odbiorze Karty</w:t>
      </w:r>
      <w:r w:rsidRPr="002F4DE5">
        <w:rPr>
          <w:rFonts w:cstheme="minorHAnsi"/>
          <w:sz w:val="24"/>
          <w:szCs w:val="24"/>
        </w:rPr>
        <w:t>;</w:t>
      </w:r>
    </w:p>
    <w:p w:rsidR="006E6953" w:rsidRPr="002F4DE5" w:rsidRDefault="006E6953" w:rsidP="006E6953">
      <w:pPr>
        <w:pStyle w:val="Akapitzlist"/>
        <w:numPr>
          <w:ilvl w:val="0"/>
          <w:numId w:val="14"/>
        </w:numPr>
        <w:ind w:left="567" w:hanging="283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Wnioskodawca albo upoważniona przez niego osoba przy składaniu wniosku o wydanie Karty Jastrzębianina, musi okazać do wglądu:</w:t>
      </w:r>
    </w:p>
    <w:p w:rsidR="00E818AE" w:rsidRPr="002F4DE5" w:rsidRDefault="00E818AE" w:rsidP="006E6953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dokument </w:t>
      </w:r>
      <w:r w:rsidR="00984F1D" w:rsidRPr="002F4DE5">
        <w:rPr>
          <w:rFonts w:cstheme="minorHAnsi"/>
          <w:sz w:val="24"/>
          <w:szCs w:val="24"/>
        </w:rPr>
        <w:t xml:space="preserve">tożsamości </w:t>
      </w:r>
      <w:r w:rsidRPr="002F4DE5">
        <w:rPr>
          <w:rFonts w:cstheme="minorHAnsi"/>
          <w:sz w:val="24"/>
          <w:szCs w:val="24"/>
        </w:rPr>
        <w:t>ze zdjęciem;</w:t>
      </w:r>
    </w:p>
    <w:p w:rsidR="00E818AE" w:rsidRPr="002F4DE5" w:rsidRDefault="00E818AE" w:rsidP="00E818AE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w przypadku osób, o których mowa w § 3 pkt 1</w:t>
      </w:r>
      <w:r w:rsidR="006E6953" w:rsidRPr="002F4DE5">
        <w:rPr>
          <w:rFonts w:cstheme="minorHAnsi"/>
          <w:sz w:val="24"/>
          <w:szCs w:val="24"/>
        </w:rPr>
        <w:t>)</w:t>
      </w:r>
      <w:r w:rsidRPr="002F4DE5">
        <w:rPr>
          <w:rFonts w:cstheme="minorHAnsi"/>
          <w:sz w:val="24"/>
          <w:szCs w:val="24"/>
        </w:rPr>
        <w:t xml:space="preserve"> Regulaminu:</w:t>
      </w:r>
    </w:p>
    <w:p w:rsidR="00E818AE" w:rsidRPr="002F4DE5" w:rsidRDefault="00E818AE" w:rsidP="00BC206F">
      <w:pPr>
        <w:pStyle w:val="Akapitzlist"/>
        <w:ind w:left="851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a) jeżeli osoby te rozliczyły podatek dochodowy od osób fizycznych w sposób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>tradycyjny (papierowy) – pierwszą stronę zeznania podatkowego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>wnioskodawcy za ostatni rok podatkowy wraz z potwierdzeniem złożenia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>zeznania podatkowego we właściwym dla Miasta Jastrzębie-Zdrój urzędzie skarbowym,</w:t>
      </w:r>
      <w:r w:rsidR="00E21E60" w:rsidRPr="002F4DE5">
        <w:rPr>
          <w:rFonts w:cstheme="minorHAnsi"/>
          <w:sz w:val="24"/>
          <w:szCs w:val="24"/>
        </w:rPr>
        <w:t xml:space="preserve"> </w:t>
      </w:r>
    </w:p>
    <w:p w:rsidR="00E818AE" w:rsidRPr="002F4DE5" w:rsidRDefault="00E818AE" w:rsidP="00BC206F">
      <w:pPr>
        <w:pStyle w:val="Akapitzlist"/>
        <w:ind w:left="851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b) jeżeli osoby te rozliczyły podatek dochodowy od osób fizycznych w sposób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>elektroniczny – pierwszą stronę zeznania podatkowego wnioskodawcy za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>ostatni rok podatkowy wraz z Urzędowym Potwierdzeniem Odbioru (UPO)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 xml:space="preserve">potwierdzającym złożenie zeznania podatkowego we właściwym dla </w:t>
      </w:r>
      <w:r w:rsidR="00E21E60" w:rsidRPr="002F4DE5">
        <w:rPr>
          <w:rFonts w:cstheme="minorHAnsi"/>
          <w:sz w:val="24"/>
          <w:szCs w:val="24"/>
        </w:rPr>
        <w:t>Miasta Jastrzębie-Zdrój</w:t>
      </w:r>
      <w:r w:rsidRPr="002F4DE5">
        <w:rPr>
          <w:rFonts w:cstheme="minorHAnsi"/>
          <w:sz w:val="24"/>
          <w:szCs w:val="24"/>
        </w:rPr>
        <w:t xml:space="preserve"> urzędzie skarbowym, </w:t>
      </w:r>
    </w:p>
    <w:p w:rsidR="00471B31" w:rsidRPr="002F4DE5" w:rsidRDefault="00E818AE" w:rsidP="00471B31">
      <w:pPr>
        <w:pStyle w:val="Akapitzlist"/>
        <w:ind w:left="851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c) jeżeli osoby te zostały automatycznie rozliczone z podatku dochodowego od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>osób fizycznych w sposób elektroniczny za pośrednictwem usługi Twój e-PIT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>– pierwszą stronę zeznania podatkowego wnioskodawcy za ostatni rok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 xml:space="preserve">podatkowy wraz </w:t>
      </w:r>
      <w:r w:rsidR="00E21E60" w:rsidRPr="002F4DE5">
        <w:rPr>
          <w:rFonts w:cstheme="minorHAnsi"/>
          <w:sz w:val="24"/>
          <w:szCs w:val="24"/>
        </w:rPr>
        <w:br/>
      </w:r>
      <w:r w:rsidRPr="002F4DE5">
        <w:rPr>
          <w:rFonts w:cstheme="minorHAnsi"/>
          <w:sz w:val="24"/>
          <w:szCs w:val="24"/>
        </w:rPr>
        <w:t>z Urzędowym Potwierdzeniem Odbioru (UPO)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 xml:space="preserve">potwierdzającym złożenie zeznania podatkowego we właściwym dla </w:t>
      </w:r>
      <w:r w:rsidR="00E21E60" w:rsidRPr="002F4DE5">
        <w:rPr>
          <w:rFonts w:cstheme="minorHAnsi"/>
          <w:sz w:val="24"/>
          <w:szCs w:val="24"/>
        </w:rPr>
        <w:t xml:space="preserve">Miasta Jastrzębie-Zdrój </w:t>
      </w:r>
      <w:r w:rsidRPr="002F4DE5">
        <w:rPr>
          <w:rFonts w:cstheme="minorHAnsi"/>
          <w:sz w:val="24"/>
          <w:szCs w:val="24"/>
        </w:rPr>
        <w:t xml:space="preserve">urzędzie skarbowym, </w:t>
      </w:r>
    </w:p>
    <w:p w:rsidR="00E818AE" w:rsidRPr="002F4DE5" w:rsidRDefault="00E818AE" w:rsidP="00471B31">
      <w:pPr>
        <w:pStyle w:val="Akapitzlist"/>
        <w:ind w:left="851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d) w przypadku braku możliwości okazania dokumentów określonych w lit. a, b, c,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="00E21E60" w:rsidRPr="002F4DE5">
        <w:rPr>
          <w:rFonts w:cstheme="minorHAnsi"/>
          <w:sz w:val="24"/>
          <w:szCs w:val="24"/>
        </w:rPr>
        <w:br/>
      </w:r>
      <w:r w:rsidRPr="002F4DE5">
        <w:rPr>
          <w:rFonts w:cstheme="minorHAnsi"/>
          <w:sz w:val="24"/>
          <w:szCs w:val="24"/>
        </w:rPr>
        <w:t>z przyczyn niezależnych od wnioskodawcy, dopuszcza się okazanie do wglądu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 xml:space="preserve">przez wnioskodawcę zaświadczenia wydanego przez właściwy dla </w:t>
      </w:r>
      <w:r w:rsidR="00E21E60" w:rsidRPr="002F4DE5">
        <w:rPr>
          <w:rFonts w:cstheme="minorHAnsi"/>
          <w:sz w:val="24"/>
          <w:szCs w:val="24"/>
        </w:rPr>
        <w:t>Miasta Jastrzębie- Zdrój</w:t>
      </w:r>
      <w:r w:rsidRPr="002F4DE5">
        <w:rPr>
          <w:rFonts w:cstheme="minorHAnsi"/>
          <w:sz w:val="24"/>
          <w:szCs w:val="24"/>
        </w:rPr>
        <w:t xml:space="preserve"> urząd skarbowy, potwierdzającego fakt rozliczenia tam podatku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>dochodowego od osób fizycznych za ostatni rok podatkowy wraz z informacją</w:t>
      </w:r>
      <w:r w:rsidR="00E21E60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 xml:space="preserve">o adresie zamieszkania podatnika na terenie </w:t>
      </w:r>
      <w:r w:rsidR="00E21E60" w:rsidRPr="002F4DE5">
        <w:rPr>
          <w:rFonts w:cstheme="minorHAnsi"/>
          <w:sz w:val="24"/>
          <w:szCs w:val="24"/>
        </w:rPr>
        <w:t>Miasta Jastrzębie-Zdrój</w:t>
      </w:r>
      <w:r w:rsidRPr="002F4DE5">
        <w:rPr>
          <w:rFonts w:cstheme="minorHAnsi"/>
          <w:sz w:val="24"/>
          <w:szCs w:val="24"/>
        </w:rPr>
        <w:t>;</w:t>
      </w:r>
    </w:p>
    <w:p w:rsidR="00E84525" w:rsidRPr="002F4DE5" w:rsidRDefault="00E84525" w:rsidP="00E84525">
      <w:pPr>
        <w:pStyle w:val="Akapitzlist"/>
        <w:ind w:left="851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e) w przypadku braku możliwości okazania dokumentów określonych w lit. a, b, c, </w:t>
      </w:r>
      <w:r w:rsidRPr="002F4DE5">
        <w:rPr>
          <w:rFonts w:cstheme="minorHAnsi"/>
          <w:sz w:val="24"/>
          <w:szCs w:val="24"/>
        </w:rPr>
        <w:br/>
        <w:t xml:space="preserve">z przyczyn niezależnych od wnioskodawcy, dopuszcza się okazanie do wglądu przez </w:t>
      </w:r>
      <w:r w:rsidRPr="002F4DE5">
        <w:rPr>
          <w:rFonts w:cstheme="minorHAnsi"/>
          <w:sz w:val="24"/>
          <w:szCs w:val="24"/>
        </w:rPr>
        <w:lastRenderedPageBreak/>
        <w:t>wnioskoda</w:t>
      </w:r>
      <w:r w:rsidR="00697BA4" w:rsidRPr="002F4DE5">
        <w:rPr>
          <w:rFonts w:cstheme="minorHAnsi"/>
          <w:sz w:val="24"/>
          <w:szCs w:val="24"/>
        </w:rPr>
        <w:t>wcę druku PIT 40A/11A wystawionego</w:t>
      </w:r>
      <w:r w:rsidRPr="002F4DE5">
        <w:rPr>
          <w:rFonts w:cstheme="minorHAnsi"/>
          <w:sz w:val="24"/>
          <w:szCs w:val="24"/>
        </w:rPr>
        <w:t xml:space="preserve"> przez Zakład Ubezpieczenia Społecznego.</w:t>
      </w:r>
    </w:p>
    <w:p w:rsidR="00E818AE" w:rsidRPr="002F4DE5" w:rsidRDefault="006E6953" w:rsidP="00BC206F">
      <w:pPr>
        <w:pStyle w:val="Akapitzlist"/>
        <w:ind w:left="709" w:hanging="425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C.</w:t>
      </w:r>
      <w:r w:rsidR="00E818AE" w:rsidRPr="002F4DE5">
        <w:rPr>
          <w:rFonts w:cstheme="minorHAnsi"/>
          <w:sz w:val="24"/>
          <w:szCs w:val="24"/>
        </w:rPr>
        <w:t xml:space="preserve"> </w:t>
      </w:r>
      <w:r w:rsidR="009D342C" w:rsidRPr="002F4DE5">
        <w:rPr>
          <w:rFonts w:cstheme="minorHAnsi"/>
          <w:sz w:val="24"/>
          <w:szCs w:val="24"/>
        </w:rPr>
        <w:t xml:space="preserve">  </w:t>
      </w:r>
      <w:r w:rsidR="00E818AE" w:rsidRPr="002F4DE5">
        <w:rPr>
          <w:rFonts w:cstheme="minorHAnsi"/>
          <w:sz w:val="24"/>
          <w:szCs w:val="24"/>
        </w:rPr>
        <w:t>w przy</w:t>
      </w:r>
      <w:r w:rsidR="00BC206F" w:rsidRPr="002F4DE5">
        <w:rPr>
          <w:rFonts w:cstheme="minorHAnsi"/>
          <w:sz w:val="24"/>
          <w:szCs w:val="24"/>
        </w:rPr>
        <w:t>padku osób, o których mowa w § 3</w:t>
      </w:r>
      <w:r w:rsidR="00E818AE" w:rsidRPr="002F4DE5">
        <w:rPr>
          <w:rFonts w:cstheme="minorHAnsi"/>
          <w:sz w:val="24"/>
          <w:szCs w:val="24"/>
        </w:rPr>
        <w:t xml:space="preserve"> pkt 2</w:t>
      </w:r>
      <w:r w:rsidRPr="002F4DE5">
        <w:rPr>
          <w:rFonts w:cstheme="minorHAnsi"/>
          <w:sz w:val="24"/>
          <w:szCs w:val="24"/>
        </w:rPr>
        <w:t>)</w:t>
      </w:r>
      <w:r w:rsidR="00E818AE" w:rsidRPr="002F4DE5">
        <w:rPr>
          <w:rFonts w:cstheme="minorHAnsi"/>
          <w:sz w:val="24"/>
          <w:szCs w:val="24"/>
        </w:rPr>
        <w:t xml:space="preserve"> </w:t>
      </w:r>
      <w:r w:rsidR="00BC206F" w:rsidRPr="002F4DE5">
        <w:rPr>
          <w:rFonts w:cstheme="minorHAnsi"/>
          <w:sz w:val="24"/>
          <w:szCs w:val="24"/>
        </w:rPr>
        <w:t>Regulaminu</w:t>
      </w:r>
      <w:r w:rsidR="00E818AE" w:rsidRPr="002F4DE5">
        <w:rPr>
          <w:rFonts w:cstheme="minorHAnsi"/>
          <w:sz w:val="24"/>
          <w:szCs w:val="24"/>
        </w:rPr>
        <w:t xml:space="preserve"> – aktualną decyzję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E818AE" w:rsidRPr="002F4DE5">
        <w:rPr>
          <w:rFonts w:cstheme="minorHAnsi"/>
          <w:sz w:val="24"/>
          <w:szCs w:val="24"/>
        </w:rPr>
        <w:t xml:space="preserve">Prezydenta </w:t>
      </w:r>
      <w:r w:rsidR="00BC206F" w:rsidRPr="002F4DE5">
        <w:rPr>
          <w:rFonts w:cstheme="minorHAnsi"/>
          <w:sz w:val="24"/>
          <w:szCs w:val="24"/>
        </w:rPr>
        <w:t>Miasta Jastrzębie-Zdrój</w:t>
      </w:r>
      <w:r w:rsidR="00E818AE" w:rsidRPr="002F4DE5">
        <w:rPr>
          <w:rFonts w:cstheme="minorHAnsi"/>
          <w:sz w:val="24"/>
          <w:szCs w:val="24"/>
        </w:rPr>
        <w:t xml:space="preserve"> ustalającą wnioskodawcy wysokość podatku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E818AE" w:rsidRPr="002F4DE5">
        <w:rPr>
          <w:rFonts w:cstheme="minorHAnsi"/>
          <w:sz w:val="24"/>
          <w:szCs w:val="24"/>
        </w:rPr>
        <w:t>rolnego;</w:t>
      </w:r>
    </w:p>
    <w:p w:rsidR="00E818AE" w:rsidRPr="002F4DE5" w:rsidRDefault="006E6953" w:rsidP="00BC206F">
      <w:pPr>
        <w:pStyle w:val="Akapitzlist"/>
        <w:ind w:hanging="43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D.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E818AE" w:rsidRPr="002F4DE5">
        <w:rPr>
          <w:rFonts w:cstheme="minorHAnsi"/>
          <w:sz w:val="24"/>
          <w:szCs w:val="24"/>
        </w:rPr>
        <w:t xml:space="preserve"> w przypadku osób, o których mowa w § </w:t>
      </w:r>
      <w:r w:rsidR="009D342C" w:rsidRPr="002F4DE5">
        <w:rPr>
          <w:rFonts w:cstheme="minorHAnsi"/>
          <w:sz w:val="24"/>
          <w:szCs w:val="24"/>
        </w:rPr>
        <w:t>3</w:t>
      </w:r>
      <w:r w:rsidR="00E818AE" w:rsidRPr="002F4DE5">
        <w:rPr>
          <w:rFonts w:cstheme="minorHAnsi"/>
          <w:sz w:val="24"/>
          <w:szCs w:val="24"/>
        </w:rPr>
        <w:t xml:space="preserve"> pkt 3</w:t>
      </w:r>
      <w:r w:rsidRPr="002F4DE5">
        <w:rPr>
          <w:rFonts w:cstheme="minorHAnsi"/>
          <w:sz w:val="24"/>
          <w:szCs w:val="24"/>
        </w:rPr>
        <w:t>)</w:t>
      </w:r>
      <w:r w:rsidR="00E818AE" w:rsidRPr="002F4DE5">
        <w:rPr>
          <w:rFonts w:cstheme="minorHAnsi"/>
          <w:sz w:val="24"/>
          <w:szCs w:val="24"/>
        </w:rPr>
        <w:t xml:space="preserve"> </w:t>
      </w:r>
      <w:r w:rsidR="009D342C" w:rsidRPr="002F4DE5">
        <w:rPr>
          <w:rFonts w:cstheme="minorHAnsi"/>
          <w:sz w:val="24"/>
          <w:szCs w:val="24"/>
        </w:rPr>
        <w:t>Regulaminu</w:t>
      </w:r>
      <w:r w:rsidR="00E818AE" w:rsidRPr="002F4DE5">
        <w:rPr>
          <w:rFonts w:cstheme="minorHAnsi"/>
          <w:sz w:val="24"/>
          <w:szCs w:val="24"/>
        </w:rPr>
        <w:t xml:space="preserve"> – zaświadczenie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9D342C" w:rsidRPr="002F4DE5">
        <w:rPr>
          <w:rFonts w:cstheme="minorHAnsi"/>
          <w:sz w:val="24"/>
          <w:szCs w:val="24"/>
        </w:rPr>
        <w:br/>
      </w:r>
      <w:r w:rsidR="00E818AE" w:rsidRPr="002F4DE5">
        <w:rPr>
          <w:rFonts w:cstheme="minorHAnsi"/>
          <w:sz w:val="24"/>
          <w:szCs w:val="24"/>
        </w:rPr>
        <w:t>o korzystaniu przez wnioskodawcę ze świadczeń udzielanych przez Miejski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E818AE" w:rsidRPr="002F4DE5">
        <w:rPr>
          <w:rFonts w:cstheme="minorHAnsi"/>
          <w:sz w:val="24"/>
          <w:szCs w:val="24"/>
        </w:rPr>
        <w:t xml:space="preserve">Ośrodek Pomocy </w:t>
      </w:r>
      <w:r w:rsidR="00BC206F" w:rsidRPr="002F4DE5">
        <w:rPr>
          <w:rFonts w:cstheme="minorHAnsi"/>
          <w:sz w:val="24"/>
          <w:szCs w:val="24"/>
        </w:rPr>
        <w:t xml:space="preserve">Społecznej </w:t>
      </w:r>
      <w:r w:rsidR="00E818AE" w:rsidRPr="002F4DE5">
        <w:rPr>
          <w:rFonts w:cstheme="minorHAnsi"/>
          <w:sz w:val="24"/>
          <w:szCs w:val="24"/>
        </w:rPr>
        <w:t xml:space="preserve">w </w:t>
      </w:r>
      <w:r w:rsidR="00BC206F" w:rsidRPr="002F4DE5">
        <w:rPr>
          <w:rFonts w:cstheme="minorHAnsi"/>
          <w:sz w:val="24"/>
          <w:szCs w:val="24"/>
        </w:rPr>
        <w:t>Jastrzębiu-Zdroju</w:t>
      </w:r>
      <w:r w:rsidR="00E818AE" w:rsidRPr="002F4DE5">
        <w:rPr>
          <w:rFonts w:cstheme="minorHAnsi"/>
          <w:sz w:val="24"/>
          <w:szCs w:val="24"/>
        </w:rPr>
        <w:t xml:space="preserve"> wydane nie wcześniej niż 3 miesiące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E818AE" w:rsidRPr="002F4DE5">
        <w:rPr>
          <w:rFonts w:cstheme="minorHAnsi"/>
          <w:sz w:val="24"/>
          <w:szCs w:val="24"/>
        </w:rPr>
        <w:t xml:space="preserve">przed dniem złożenia wniosku o wydanie </w:t>
      </w:r>
      <w:r w:rsidR="00BC206F" w:rsidRPr="002F4DE5">
        <w:rPr>
          <w:rFonts w:cstheme="minorHAnsi"/>
          <w:sz w:val="24"/>
          <w:szCs w:val="24"/>
        </w:rPr>
        <w:t>Karty</w:t>
      </w:r>
      <w:r w:rsidR="001667BF" w:rsidRPr="002F4DE5">
        <w:rPr>
          <w:rFonts w:cstheme="minorHAnsi"/>
          <w:sz w:val="24"/>
          <w:szCs w:val="24"/>
        </w:rPr>
        <w:t xml:space="preserve"> lub decyzję Urzędu Miasta Jastrzębie-Zdrój</w:t>
      </w:r>
      <w:r w:rsidR="001667BF" w:rsidRPr="002F4DE5">
        <w:rPr>
          <w:rFonts w:cstheme="minorHAnsi"/>
          <w:sz w:val="24"/>
          <w:szCs w:val="24"/>
        </w:rPr>
        <w:br/>
        <w:t xml:space="preserve"> o przyznaniu świadczenia rodzinnego.</w:t>
      </w:r>
    </w:p>
    <w:p w:rsidR="00E818AE" w:rsidRPr="002F4DE5" w:rsidRDefault="00AD3522" w:rsidP="00BC206F">
      <w:pPr>
        <w:pStyle w:val="Akapitzlist"/>
        <w:ind w:hanging="43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E</w:t>
      </w:r>
      <w:r w:rsidR="00BC206F" w:rsidRPr="002F4DE5">
        <w:rPr>
          <w:rFonts w:cstheme="minorHAnsi"/>
          <w:sz w:val="24"/>
          <w:szCs w:val="24"/>
        </w:rPr>
        <w:t xml:space="preserve">.  </w:t>
      </w:r>
      <w:r w:rsidR="00E818AE" w:rsidRPr="002F4DE5">
        <w:rPr>
          <w:rFonts w:cstheme="minorHAnsi"/>
          <w:sz w:val="24"/>
          <w:szCs w:val="24"/>
        </w:rPr>
        <w:t>w przy</w:t>
      </w:r>
      <w:r w:rsidR="00BC206F" w:rsidRPr="002F4DE5">
        <w:rPr>
          <w:rFonts w:cstheme="minorHAnsi"/>
          <w:sz w:val="24"/>
          <w:szCs w:val="24"/>
        </w:rPr>
        <w:t>padku osób, o których mowa w § 3 pkt 4</w:t>
      </w:r>
      <w:r w:rsidRPr="002F4DE5">
        <w:rPr>
          <w:rFonts w:cstheme="minorHAnsi"/>
          <w:sz w:val="24"/>
          <w:szCs w:val="24"/>
        </w:rPr>
        <w:t>)</w:t>
      </w:r>
      <w:r w:rsidR="00BC206F" w:rsidRPr="002F4DE5">
        <w:rPr>
          <w:rFonts w:cstheme="minorHAnsi"/>
          <w:sz w:val="24"/>
          <w:szCs w:val="24"/>
        </w:rPr>
        <w:t xml:space="preserve"> Regulaminu</w:t>
      </w:r>
      <w:r w:rsidR="00E818AE" w:rsidRPr="002F4DE5">
        <w:rPr>
          <w:rFonts w:cstheme="minorHAnsi"/>
          <w:sz w:val="24"/>
          <w:szCs w:val="24"/>
        </w:rPr>
        <w:t xml:space="preserve"> </w:t>
      </w:r>
      <w:r w:rsidR="00E9401C" w:rsidRPr="002F4DE5">
        <w:rPr>
          <w:rFonts w:cstheme="minorHAnsi"/>
          <w:sz w:val="24"/>
          <w:szCs w:val="24"/>
        </w:rPr>
        <w:t xml:space="preserve">powyżej 18 roku życia </w:t>
      </w:r>
      <w:r w:rsidR="00E818AE" w:rsidRPr="002F4DE5">
        <w:rPr>
          <w:rFonts w:cstheme="minorHAnsi"/>
          <w:sz w:val="24"/>
          <w:szCs w:val="24"/>
        </w:rPr>
        <w:t>– dokument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E818AE" w:rsidRPr="002F4DE5">
        <w:rPr>
          <w:rFonts w:cstheme="minorHAnsi"/>
          <w:sz w:val="24"/>
          <w:szCs w:val="24"/>
        </w:rPr>
        <w:t>poświadczający realizację obowiązku szkolnego albo obowiązku nauki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E818AE" w:rsidRPr="002F4DE5">
        <w:rPr>
          <w:rFonts w:cstheme="minorHAnsi"/>
          <w:sz w:val="24"/>
          <w:szCs w:val="24"/>
        </w:rPr>
        <w:t>(np. legitymacja szkolna) lub dokument poświadczający status studenta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E818AE" w:rsidRPr="002F4DE5">
        <w:rPr>
          <w:rFonts w:cstheme="minorHAnsi"/>
          <w:sz w:val="24"/>
          <w:szCs w:val="24"/>
        </w:rPr>
        <w:t>(np.</w:t>
      </w:r>
      <w:r w:rsidR="00940FBA" w:rsidRPr="002F4DE5">
        <w:rPr>
          <w:rFonts w:cstheme="minorHAnsi"/>
          <w:sz w:val="24"/>
          <w:szCs w:val="24"/>
        </w:rPr>
        <w:t xml:space="preserve"> legitymacja studencka, indeks) oraz dokument poświadczający sprawowanie władzy rodzicielskiej (w szczególności akt urodzenia, PIT</w:t>
      </w:r>
      <w:r w:rsidR="00710361" w:rsidRPr="002F4DE5">
        <w:rPr>
          <w:rFonts w:cstheme="minorHAnsi"/>
          <w:sz w:val="24"/>
          <w:szCs w:val="24"/>
        </w:rPr>
        <w:t xml:space="preserve"> „0”)</w:t>
      </w:r>
      <w:r w:rsidR="00E9401C" w:rsidRPr="002F4DE5">
        <w:rPr>
          <w:rFonts w:cstheme="minorHAnsi"/>
          <w:sz w:val="24"/>
          <w:szCs w:val="24"/>
        </w:rPr>
        <w:t>,</w:t>
      </w:r>
    </w:p>
    <w:p w:rsidR="00E818AE" w:rsidRPr="002F4DE5" w:rsidRDefault="00AD3522" w:rsidP="00BC206F">
      <w:pPr>
        <w:pStyle w:val="Akapitzlist"/>
        <w:ind w:hanging="43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F</w:t>
      </w:r>
      <w:r w:rsidR="00BC206F" w:rsidRPr="002F4DE5">
        <w:rPr>
          <w:rFonts w:cstheme="minorHAnsi"/>
          <w:sz w:val="24"/>
          <w:szCs w:val="24"/>
        </w:rPr>
        <w:t xml:space="preserve">. </w:t>
      </w:r>
      <w:r w:rsidR="0064332D" w:rsidRPr="002F4DE5">
        <w:rPr>
          <w:rFonts w:cstheme="minorHAnsi"/>
          <w:sz w:val="24"/>
          <w:szCs w:val="24"/>
        </w:rPr>
        <w:t xml:space="preserve"> </w:t>
      </w:r>
      <w:r w:rsidR="00E818AE" w:rsidRPr="002F4DE5">
        <w:rPr>
          <w:rFonts w:cstheme="minorHAnsi"/>
          <w:sz w:val="24"/>
          <w:szCs w:val="24"/>
        </w:rPr>
        <w:t>w przy</w:t>
      </w:r>
      <w:r w:rsidR="0064332D" w:rsidRPr="002F4DE5">
        <w:rPr>
          <w:rFonts w:cstheme="minorHAnsi"/>
          <w:sz w:val="24"/>
          <w:szCs w:val="24"/>
        </w:rPr>
        <w:t>padku osób, o których mowa w § 3</w:t>
      </w:r>
      <w:r w:rsidR="00E818AE" w:rsidRPr="002F4DE5">
        <w:rPr>
          <w:rFonts w:cstheme="minorHAnsi"/>
          <w:sz w:val="24"/>
          <w:szCs w:val="24"/>
        </w:rPr>
        <w:t xml:space="preserve"> pkt 5</w:t>
      </w:r>
      <w:r w:rsidR="00211C04" w:rsidRPr="002F4DE5">
        <w:rPr>
          <w:rFonts w:cstheme="minorHAnsi"/>
          <w:sz w:val="24"/>
          <w:szCs w:val="24"/>
        </w:rPr>
        <w:t>)</w:t>
      </w:r>
      <w:r w:rsidR="00E818AE" w:rsidRPr="002F4DE5">
        <w:rPr>
          <w:rFonts w:cstheme="minorHAnsi"/>
          <w:sz w:val="24"/>
          <w:szCs w:val="24"/>
        </w:rPr>
        <w:t xml:space="preserve"> </w:t>
      </w:r>
      <w:r w:rsidR="0064332D" w:rsidRPr="002F4DE5">
        <w:rPr>
          <w:rFonts w:cstheme="minorHAnsi"/>
          <w:sz w:val="24"/>
          <w:szCs w:val="24"/>
        </w:rPr>
        <w:t>Regulaminu</w:t>
      </w:r>
      <w:r w:rsidR="00E818AE" w:rsidRPr="002F4DE5">
        <w:rPr>
          <w:rFonts w:cstheme="minorHAnsi"/>
          <w:sz w:val="24"/>
          <w:szCs w:val="24"/>
        </w:rPr>
        <w:t xml:space="preserve"> – postanowienie sądu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64332D" w:rsidRPr="002F4DE5">
        <w:rPr>
          <w:rFonts w:cstheme="minorHAnsi"/>
          <w:sz w:val="24"/>
          <w:szCs w:val="24"/>
        </w:rPr>
        <w:br/>
      </w:r>
      <w:r w:rsidR="00E818AE" w:rsidRPr="002F4DE5">
        <w:rPr>
          <w:rFonts w:cstheme="minorHAnsi"/>
          <w:sz w:val="24"/>
          <w:szCs w:val="24"/>
        </w:rPr>
        <w:t>o umieszczeniu dziecka w placówce opiekuńczo-wychowawczej albo</w:t>
      </w:r>
      <w:r w:rsidR="00BC206F" w:rsidRPr="002F4DE5">
        <w:rPr>
          <w:rFonts w:cstheme="minorHAnsi"/>
          <w:sz w:val="24"/>
          <w:szCs w:val="24"/>
        </w:rPr>
        <w:t xml:space="preserve"> </w:t>
      </w:r>
      <w:r w:rsidR="00E818AE" w:rsidRPr="002F4DE5">
        <w:rPr>
          <w:rFonts w:cstheme="minorHAnsi"/>
          <w:sz w:val="24"/>
          <w:szCs w:val="24"/>
        </w:rPr>
        <w:t>postanowienie sądu o umieszczeniu dziecka w rodzinie zastępczej.</w:t>
      </w:r>
    </w:p>
    <w:p w:rsidR="00155473" w:rsidRPr="002F4DE5" w:rsidRDefault="00AD3522" w:rsidP="00BC206F">
      <w:pPr>
        <w:pStyle w:val="Akapitzlist"/>
        <w:ind w:hanging="43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G</w:t>
      </w:r>
      <w:r w:rsidR="00155473" w:rsidRPr="002F4DE5">
        <w:rPr>
          <w:rFonts w:cstheme="minorHAnsi"/>
          <w:sz w:val="24"/>
          <w:szCs w:val="24"/>
        </w:rPr>
        <w:t>.  w szczególnych przypadkach honorowane będą inne dokumenty, a wniosek będzie rozpatrywany indywidualnie.</w:t>
      </w:r>
    </w:p>
    <w:p w:rsidR="00AD3522" w:rsidRPr="002F4DE5" w:rsidRDefault="00AD3522" w:rsidP="00770F68">
      <w:pPr>
        <w:pStyle w:val="Akapitzlist"/>
        <w:ind w:hanging="720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2. Wniosek w formie elektronicznej:</w:t>
      </w:r>
    </w:p>
    <w:p w:rsidR="00AD3522" w:rsidRPr="002F4DE5" w:rsidRDefault="00AD3522" w:rsidP="00BC206F">
      <w:pPr>
        <w:pStyle w:val="Akapitzlist"/>
        <w:ind w:hanging="436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1) należy złożyć przez stronę internetową MZK </w:t>
      </w:r>
      <w:hyperlink r:id="rId9" w:history="1">
        <w:r w:rsidRPr="002F4DE5">
          <w:rPr>
            <w:rStyle w:val="Hipercze"/>
            <w:rFonts w:cstheme="minorHAnsi"/>
            <w:color w:val="auto"/>
            <w:sz w:val="24"/>
            <w:szCs w:val="24"/>
          </w:rPr>
          <w:t>https://www.mzkjastrzebie.com</w:t>
        </w:r>
      </w:hyperlink>
      <w:r w:rsidRPr="002F4DE5">
        <w:rPr>
          <w:rFonts w:cstheme="minorHAnsi"/>
          <w:sz w:val="24"/>
          <w:szCs w:val="24"/>
        </w:rPr>
        <w:t xml:space="preserve"> </w:t>
      </w:r>
    </w:p>
    <w:p w:rsidR="00AD3522" w:rsidRPr="002F4DE5" w:rsidRDefault="00AD3522" w:rsidP="0032434C">
      <w:pPr>
        <w:pStyle w:val="Akapitzlist"/>
        <w:ind w:left="567" w:hanging="29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2) niezbędnym załącznikiem do wniosku jest ska</w:t>
      </w:r>
      <w:r w:rsidR="00A343BA" w:rsidRPr="002F4DE5">
        <w:rPr>
          <w:rFonts w:cstheme="minorHAnsi"/>
          <w:sz w:val="24"/>
          <w:szCs w:val="24"/>
        </w:rPr>
        <w:t xml:space="preserve">n zdjęcia </w:t>
      </w:r>
      <w:r w:rsidR="0058170D" w:rsidRPr="002F4DE5">
        <w:rPr>
          <w:rFonts w:cstheme="minorHAnsi"/>
          <w:sz w:val="24"/>
          <w:szCs w:val="24"/>
        </w:rPr>
        <w:t>opisanego w  § 6 pkt 2)</w:t>
      </w:r>
      <w:r w:rsidR="004F59D4" w:rsidRPr="002F4DE5">
        <w:rPr>
          <w:rFonts w:cstheme="minorHAnsi"/>
          <w:sz w:val="24"/>
          <w:szCs w:val="24"/>
        </w:rPr>
        <w:t xml:space="preserve"> </w:t>
      </w:r>
      <w:r w:rsidR="0032434C" w:rsidRPr="002F4DE5">
        <w:rPr>
          <w:rFonts w:cstheme="minorHAnsi"/>
          <w:sz w:val="24"/>
          <w:szCs w:val="24"/>
        </w:rPr>
        <w:t xml:space="preserve">oraz </w:t>
      </w:r>
      <w:r w:rsidR="00A343BA" w:rsidRPr="002F4DE5">
        <w:rPr>
          <w:rFonts w:cstheme="minorHAnsi"/>
          <w:sz w:val="24"/>
          <w:szCs w:val="24"/>
        </w:rPr>
        <w:t xml:space="preserve">skany </w:t>
      </w:r>
      <w:r w:rsidRPr="002F4DE5">
        <w:rPr>
          <w:rFonts w:cstheme="minorHAnsi"/>
          <w:sz w:val="24"/>
          <w:szCs w:val="24"/>
        </w:rPr>
        <w:t>dokumentów wymienionych w § 6. pkt B-G.</w:t>
      </w:r>
    </w:p>
    <w:p w:rsidR="00AD3522" w:rsidRPr="002F4DE5" w:rsidRDefault="00934A1A" w:rsidP="00834A3F">
      <w:pPr>
        <w:pStyle w:val="Akapitzlist"/>
        <w:ind w:left="567" w:hanging="283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3) przy odbiorze Karty należy okazać </w:t>
      </w:r>
      <w:r w:rsidR="00834A3F" w:rsidRPr="002F4DE5">
        <w:rPr>
          <w:rFonts w:cstheme="minorHAnsi"/>
          <w:sz w:val="24"/>
          <w:szCs w:val="24"/>
        </w:rPr>
        <w:t>do wglądu dokument ze zdjęciem oraz</w:t>
      </w:r>
      <w:r w:rsidR="003B0BD6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>oryginały ww</w:t>
      </w:r>
      <w:r w:rsidR="00162EB1" w:rsidRPr="002F4DE5">
        <w:rPr>
          <w:rFonts w:cstheme="minorHAnsi"/>
          <w:sz w:val="24"/>
          <w:szCs w:val="24"/>
        </w:rPr>
        <w:t>.</w:t>
      </w:r>
      <w:r w:rsidRPr="002F4DE5">
        <w:rPr>
          <w:rFonts w:cstheme="minorHAnsi"/>
          <w:sz w:val="24"/>
          <w:szCs w:val="24"/>
        </w:rPr>
        <w:t xml:space="preserve"> dokumentów w celu ich weryfikacj</w:t>
      </w:r>
      <w:r w:rsidR="00162EB1" w:rsidRPr="002F4DE5">
        <w:rPr>
          <w:rFonts w:cstheme="minorHAnsi"/>
          <w:sz w:val="24"/>
          <w:szCs w:val="24"/>
        </w:rPr>
        <w:t xml:space="preserve">i. </w:t>
      </w:r>
    </w:p>
    <w:p w:rsidR="00E87BCB" w:rsidRPr="002F4DE5" w:rsidRDefault="00E87BCB" w:rsidP="00770F68">
      <w:pPr>
        <w:pStyle w:val="Akapitzlist"/>
        <w:ind w:hanging="720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3. Wniosek w pełnej  formie elektronicznej:</w:t>
      </w:r>
    </w:p>
    <w:p w:rsidR="00E87BCB" w:rsidRPr="002F4DE5" w:rsidRDefault="00E87BCB" w:rsidP="00BC206F">
      <w:pPr>
        <w:pStyle w:val="Akapitzlist"/>
        <w:ind w:hanging="436"/>
        <w:jc w:val="both"/>
        <w:rPr>
          <w:rStyle w:val="Hipercze"/>
          <w:rFonts w:cstheme="minorHAnsi"/>
          <w:color w:val="auto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1) należy złożyć przez stronę inter</w:t>
      </w:r>
      <w:r w:rsidR="00A343BA" w:rsidRPr="002F4DE5">
        <w:rPr>
          <w:rFonts w:cstheme="minorHAnsi"/>
          <w:sz w:val="24"/>
          <w:szCs w:val="24"/>
        </w:rPr>
        <w:t xml:space="preserve">netową MZK </w:t>
      </w:r>
      <w:hyperlink r:id="rId10" w:history="1">
        <w:r w:rsidR="00A343BA" w:rsidRPr="002F4DE5">
          <w:rPr>
            <w:rStyle w:val="Hipercze"/>
            <w:rFonts w:cstheme="minorHAnsi"/>
            <w:color w:val="auto"/>
            <w:sz w:val="24"/>
            <w:szCs w:val="24"/>
          </w:rPr>
          <w:t>https://www.mzkjastrzebie.com</w:t>
        </w:r>
      </w:hyperlink>
    </w:p>
    <w:p w:rsidR="00BC30B6" w:rsidRPr="002F4DE5" w:rsidRDefault="00A343BA" w:rsidP="003F2E32">
      <w:pPr>
        <w:pStyle w:val="Akapitzlist"/>
        <w:ind w:left="567" w:hanging="283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2F4DE5">
        <w:rPr>
          <w:rStyle w:val="Hipercze"/>
          <w:rFonts w:cstheme="minorHAnsi"/>
          <w:color w:val="auto"/>
          <w:sz w:val="24"/>
          <w:szCs w:val="24"/>
          <w:u w:val="none"/>
        </w:rPr>
        <w:t>2)</w:t>
      </w:r>
      <w:r w:rsidRPr="002F4DE5">
        <w:t xml:space="preserve"> </w:t>
      </w:r>
      <w:r w:rsidRPr="002F4DE5">
        <w:rPr>
          <w:rStyle w:val="Hipercze"/>
          <w:rFonts w:cstheme="minorHAnsi"/>
          <w:color w:val="auto"/>
          <w:sz w:val="24"/>
          <w:szCs w:val="24"/>
          <w:u w:val="none"/>
        </w:rPr>
        <w:t xml:space="preserve">niezbędnym załącznikiem do wniosku jest skan zdjęcia </w:t>
      </w:r>
      <w:r w:rsidR="004F59D4" w:rsidRPr="002F4DE5">
        <w:rPr>
          <w:rStyle w:val="Hipercze"/>
          <w:rFonts w:cstheme="minorHAnsi"/>
          <w:color w:val="auto"/>
          <w:sz w:val="24"/>
          <w:szCs w:val="24"/>
          <w:u w:val="none"/>
        </w:rPr>
        <w:t xml:space="preserve">opisanego w </w:t>
      </w:r>
      <w:r w:rsidR="004F59D4" w:rsidRPr="002F4DE5">
        <w:rPr>
          <w:rFonts w:cstheme="minorHAnsi"/>
          <w:sz w:val="24"/>
          <w:szCs w:val="24"/>
        </w:rPr>
        <w:t xml:space="preserve">§ 6 pkt 2) </w:t>
      </w:r>
      <w:r w:rsidRPr="002F4DE5">
        <w:rPr>
          <w:rStyle w:val="Hipercze"/>
          <w:rFonts w:cstheme="minorHAnsi"/>
          <w:color w:val="auto"/>
          <w:sz w:val="24"/>
          <w:szCs w:val="24"/>
          <w:u w:val="none"/>
        </w:rPr>
        <w:t>oraz skany dokumentów wymienionych w § 6. pkt B-G podpisane profilem zaufanym.</w:t>
      </w:r>
    </w:p>
    <w:p w:rsidR="00DF6A0F" w:rsidRPr="002F4DE5" w:rsidRDefault="00DF6A0F" w:rsidP="00DF6A0F">
      <w:pPr>
        <w:ind w:left="284" w:hanging="284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2F4DE5">
        <w:rPr>
          <w:rStyle w:val="Hipercze"/>
          <w:rFonts w:cstheme="minorHAnsi"/>
          <w:color w:val="auto"/>
          <w:sz w:val="24"/>
          <w:szCs w:val="24"/>
          <w:u w:val="none"/>
        </w:rPr>
        <w:t xml:space="preserve">4. </w:t>
      </w:r>
      <w:r w:rsidR="00E8594A" w:rsidRPr="002F4DE5">
        <w:rPr>
          <w:rStyle w:val="Hipercze"/>
          <w:rFonts w:cstheme="minorHAnsi"/>
          <w:color w:val="auto"/>
          <w:sz w:val="24"/>
          <w:szCs w:val="24"/>
          <w:u w:val="none"/>
        </w:rPr>
        <w:t>W</w:t>
      </w:r>
      <w:r w:rsidRPr="002F4DE5">
        <w:rPr>
          <w:rStyle w:val="Hipercze"/>
          <w:rFonts w:cstheme="minorHAnsi"/>
          <w:color w:val="auto"/>
          <w:sz w:val="24"/>
          <w:szCs w:val="24"/>
          <w:u w:val="none"/>
        </w:rPr>
        <w:t xml:space="preserve">nioskodawca </w:t>
      </w:r>
      <w:r w:rsidR="00E8594A" w:rsidRPr="002F4DE5">
        <w:rPr>
          <w:rStyle w:val="Hipercze"/>
          <w:rFonts w:cstheme="minorHAnsi"/>
          <w:color w:val="auto"/>
          <w:sz w:val="24"/>
          <w:szCs w:val="24"/>
          <w:u w:val="none"/>
        </w:rPr>
        <w:t xml:space="preserve">odpowiada za złożenie </w:t>
      </w:r>
      <w:r w:rsidRPr="002F4DE5">
        <w:rPr>
          <w:rStyle w:val="Hipercze"/>
          <w:rFonts w:cstheme="minorHAnsi"/>
          <w:color w:val="auto"/>
          <w:sz w:val="24"/>
          <w:szCs w:val="24"/>
          <w:u w:val="none"/>
        </w:rPr>
        <w:t>fałszywych danych</w:t>
      </w:r>
      <w:r w:rsidR="00804880" w:rsidRPr="002F4DE5">
        <w:rPr>
          <w:rStyle w:val="Hipercze"/>
          <w:rFonts w:cstheme="minorHAnsi"/>
          <w:color w:val="auto"/>
          <w:sz w:val="24"/>
          <w:szCs w:val="24"/>
          <w:u w:val="none"/>
        </w:rPr>
        <w:t xml:space="preserve"> pod rygorem odpowiedzialności za fałszywe zeznania.</w:t>
      </w:r>
    </w:p>
    <w:p w:rsidR="00BC30B6" w:rsidRPr="002F4DE5" w:rsidRDefault="003B6F9A" w:rsidP="00B7070D">
      <w:p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5</w:t>
      </w:r>
      <w:r w:rsidR="00BC30B6" w:rsidRPr="002F4DE5">
        <w:rPr>
          <w:rFonts w:cstheme="minorHAnsi"/>
          <w:sz w:val="24"/>
          <w:szCs w:val="24"/>
        </w:rPr>
        <w:t>. Wnioskodawca we wniosku o wydanie  Karty Jastrzębianina  zaznacza w jakiej formie Karta ma zostać wydana:</w:t>
      </w:r>
    </w:p>
    <w:p w:rsidR="00BC30B6" w:rsidRPr="002F4DE5" w:rsidRDefault="00BC30B6" w:rsidP="00B7070D">
      <w:pPr>
        <w:spacing w:after="0"/>
        <w:ind w:left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1) </w:t>
      </w:r>
      <w:r w:rsidR="00717326" w:rsidRPr="002F4DE5">
        <w:rPr>
          <w:rFonts w:cstheme="minorHAnsi"/>
          <w:sz w:val="24"/>
          <w:szCs w:val="24"/>
        </w:rPr>
        <w:t>w formie tradycyjnej (dyskietka)</w:t>
      </w:r>
      <w:r w:rsidR="00BB0257" w:rsidRPr="002F4DE5">
        <w:rPr>
          <w:rFonts w:cstheme="minorHAnsi"/>
          <w:sz w:val="24"/>
          <w:szCs w:val="24"/>
        </w:rPr>
        <w:t xml:space="preserve"> – do odbioru w Biurze Obsługi Klienta MZK</w:t>
      </w:r>
      <w:r w:rsidR="0044099D" w:rsidRPr="002F4DE5">
        <w:rPr>
          <w:rFonts w:cstheme="minorHAnsi"/>
          <w:sz w:val="24"/>
          <w:szCs w:val="24"/>
        </w:rPr>
        <w:t>,</w:t>
      </w:r>
    </w:p>
    <w:p w:rsidR="00682D43" w:rsidRPr="002F4DE5" w:rsidRDefault="00682D43" w:rsidP="00682D43">
      <w:pPr>
        <w:spacing w:after="0"/>
        <w:ind w:left="284" w:firstLine="283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czy</w:t>
      </w:r>
    </w:p>
    <w:p w:rsidR="00B86207" w:rsidRPr="002F4DE5" w:rsidRDefault="00C771BD" w:rsidP="00C771BD">
      <w:pPr>
        <w:spacing w:after="0"/>
        <w:ind w:left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2) </w:t>
      </w:r>
      <w:r w:rsidR="00717326" w:rsidRPr="002F4DE5">
        <w:rPr>
          <w:rFonts w:cstheme="minorHAnsi"/>
          <w:sz w:val="24"/>
          <w:szCs w:val="24"/>
        </w:rPr>
        <w:t xml:space="preserve">w formie </w:t>
      </w:r>
      <w:r w:rsidR="00BB0257" w:rsidRPr="002F4DE5">
        <w:rPr>
          <w:rFonts w:cstheme="minorHAnsi"/>
          <w:sz w:val="24"/>
          <w:szCs w:val="24"/>
        </w:rPr>
        <w:t xml:space="preserve">elektronicznego obrazu Karty Jastrzębianina – przesłany wnioskodawcy </w:t>
      </w:r>
      <w:r w:rsidRPr="002F4DE5">
        <w:rPr>
          <w:rFonts w:cstheme="minorHAnsi"/>
          <w:sz w:val="24"/>
          <w:szCs w:val="24"/>
        </w:rPr>
        <w:t xml:space="preserve">   </w:t>
      </w:r>
      <w:r w:rsidR="00BB0257" w:rsidRPr="002F4DE5">
        <w:rPr>
          <w:rFonts w:cstheme="minorHAnsi"/>
          <w:sz w:val="24"/>
          <w:szCs w:val="24"/>
        </w:rPr>
        <w:t>poprzez wskazany adres email</w:t>
      </w:r>
      <w:r w:rsidR="00970780" w:rsidRPr="002F4DE5">
        <w:rPr>
          <w:rFonts w:cstheme="minorHAnsi"/>
          <w:sz w:val="24"/>
          <w:szCs w:val="24"/>
        </w:rPr>
        <w:t xml:space="preserve"> i zapisany </w:t>
      </w:r>
      <w:r w:rsidR="00A74D92" w:rsidRPr="002F4DE5">
        <w:rPr>
          <w:rFonts w:cstheme="minorHAnsi"/>
          <w:sz w:val="24"/>
          <w:szCs w:val="24"/>
        </w:rPr>
        <w:t xml:space="preserve">np. </w:t>
      </w:r>
      <w:r w:rsidR="00970780" w:rsidRPr="002F4DE5">
        <w:rPr>
          <w:rFonts w:cstheme="minorHAnsi"/>
          <w:sz w:val="24"/>
          <w:szCs w:val="24"/>
        </w:rPr>
        <w:t>w telefonie komórkowym</w:t>
      </w:r>
    </w:p>
    <w:p w:rsidR="006E6953" w:rsidRPr="002F4DE5" w:rsidRDefault="003B6F9A" w:rsidP="00012EE4">
      <w:pPr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lastRenderedPageBreak/>
        <w:t>6</w:t>
      </w:r>
      <w:r w:rsidR="0075364A" w:rsidRPr="002F4DE5">
        <w:rPr>
          <w:rFonts w:cstheme="minorHAnsi"/>
          <w:sz w:val="24"/>
          <w:szCs w:val="24"/>
        </w:rPr>
        <w:t xml:space="preserve">. </w:t>
      </w:r>
      <w:r w:rsidR="00471B31" w:rsidRPr="002F4DE5">
        <w:rPr>
          <w:rFonts w:cstheme="minorHAnsi"/>
          <w:sz w:val="24"/>
          <w:szCs w:val="24"/>
        </w:rPr>
        <w:t xml:space="preserve">W przypadku, gdy wnioskodawca </w:t>
      </w:r>
      <w:r w:rsidR="00004C15" w:rsidRPr="002F4DE5">
        <w:rPr>
          <w:rFonts w:cstheme="minorHAnsi"/>
          <w:sz w:val="24"/>
          <w:szCs w:val="24"/>
        </w:rPr>
        <w:t>przedstawia do wglądu dokumenty uprawniające do uzyskania Karty Jastrzębianina, na których widnieją dane osobowe osób, których wniosek nie dotyczy powinien te dane zanonimizować.</w:t>
      </w:r>
    </w:p>
    <w:p w:rsidR="00012EE4" w:rsidRPr="002F4DE5" w:rsidRDefault="003B6F9A" w:rsidP="003B6F9A">
      <w:pPr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7. </w:t>
      </w:r>
      <w:r w:rsidR="006E6953" w:rsidRPr="002F4DE5">
        <w:rPr>
          <w:rFonts w:cstheme="minorHAnsi"/>
          <w:sz w:val="24"/>
          <w:szCs w:val="24"/>
        </w:rPr>
        <w:t xml:space="preserve">Dane osobowe zawarte we wniosku </w:t>
      </w:r>
      <w:r w:rsidR="0075364A" w:rsidRPr="002F4DE5">
        <w:rPr>
          <w:rFonts w:cstheme="minorHAnsi"/>
          <w:sz w:val="24"/>
          <w:szCs w:val="24"/>
        </w:rPr>
        <w:t xml:space="preserve">oraz zdjęcie zostaną usunięte z systemu </w:t>
      </w:r>
      <w:r w:rsidRPr="002F4DE5">
        <w:rPr>
          <w:rFonts w:cstheme="minorHAnsi"/>
          <w:sz w:val="24"/>
          <w:szCs w:val="24"/>
        </w:rPr>
        <w:t xml:space="preserve">  </w:t>
      </w:r>
      <w:r w:rsidR="0075364A" w:rsidRPr="002F4DE5">
        <w:rPr>
          <w:rFonts w:cstheme="minorHAnsi"/>
          <w:sz w:val="24"/>
          <w:szCs w:val="24"/>
        </w:rPr>
        <w:t xml:space="preserve">informatycznego oraz konta pocztowego </w:t>
      </w:r>
      <w:r w:rsidR="003516E0" w:rsidRPr="002F4DE5">
        <w:rPr>
          <w:rFonts w:cstheme="minorHAnsi"/>
          <w:sz w:val="24"/>
          <w:szCs w:val="24"/>
        </w:rPr>
        <w:t xml:space="preserve">bezpośrednio </w:t>
      </w:r>
      <w:r w:rsidR="0075364A" w:rsidRPr="002F4DE5">
        <w:rPr>
          <w:rFonts w:cstheme="minorHAnsi"/>
          <w:sz w:val="24"/>
          <w:szCs w:val="24"/>
        </w:rPr>
        <w:t>po wydaniu Katy.</w:t>
      </w:r>
    </w:p>
    <w:p w:rsidR="00012EE4" w:rsidRPr="002F4DE5" w:rsidRDefault="003B6F9A" w:rsidP="003B6F9A">
      <w:pPr>
        <w:tabs>
          <w:tab w:val="left" w:pos="142"/>
        </w:tabs>
        <w:ind w:left="142" w:hanging="142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8. </w:t>
      </w:r>
      <w:r w:rsidR="00012EE4" w:rsidRPr="002F4DE5">
        <w:rPr>
          <w:rFonts w:cstheme="minorHAnsi"/>
          <w:sz w:val="24"/>
          <w:szCs w:val="24"/>
        </w:rPr>
        <w:t xml:space="preserve">Dane osobowe zawarte we wniosku o wydanie Karty podlegają ewidencji MZK zgodnie </w:t>
      </w:r>
      <w:r w:rsidR="00B15DA2" w:rsidRPr="002F4DE5">
        <w:rPr>
          <w:rFonts w:cstheme="minorHAnsi"/>
          <w:sz w:val="24"/>
          <w:szCs w:val="24"/>
        </w:rPr>
        <w:br/>
      </w:r>
      <w:r w:rsidRPr="002F4DE5">
        <w:rPr>
          <w:rFonts w:cstheme="minorHAnsi"/>
          <w:sz w:val="24"/>
          <w:szCs w:val="24"/>
        </w:rPr>
        <w:t xml:space="preserve">  </w:t>
      </w:r>
      <w:r w:rsidR="00012EE4" w:rsidRPr="002F4DE5">
        <w:rPr>
          <w:rFonts w:cstheme="minorHAnsi"/>
          <w:sz w:val="24"/>
          <w:szCs w:val="24"/>
        </w:rPr>
        <w:t>z przepisami o ochronie danych osobowych</w:t>
      </w:r>
      <w:r w:rsidR="00DF6A0F" w:rsidRPr="002F4DE5">
        <w:rPr>
          <w:rFonts w:cstheme="minorHAnsi"/>
          <w:sz w:val="24"/>
          <w:szCs w:val="24"/>
        </w:rPr>
        <w:t>.</w:t>
      </w:r>
    </w:p>
    <w:p w:rsidR="00012EE4" w:rsidRPr="002F4DE5" w:rsidRDefault="003B6F9A" w:rsidP="00367E5D">
      <w:pPr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9.</w:t>
      </w:r>
      <w:r w:rsidR="00367E5D" w:rsidRPr="002F4DE5">
        <w:rPr>
          <w:rFonts w:cstheme="minorHAnsi"/>
          <w:sz w:val="24"/>
          <w:szCs w:val="24"/>
        </w:rPr>
        <w:t xml:space="preserve"> </w:t>
      </w:r>
      <w:r w:rsidR="00012EE4" w:rsidRPr="002F4DE5">
        <w:rPr>
          <w:rFonts w:cstheme="minorHAnsi"/>
          <w:sz w:val="24"/>
          <w:szCs w:val="24"/>
        </w:rPr>
        <w:t>Niekompletny lub błędnie wypełn</w:t>
      </w:r>
      <w:r w:rsidR="00367E5D" w:rsidRPr="002F4DE5">
        <w:rPr>
          <w:rFonts w:cstheme="minorHAnsi"/>
          <w:sz w:val="24"/>
          <w:szCs w:val="24"/>
        </w:rPr>
        <w:t>iony wniosek o wydanie Karty</w:t>
      </w:r>
      <w:r w:rsidR="00012EE4" w:rsidRPr="002F4DE5">
        <w:rPr>
          <w:rFonts w:cstheme="minorHAnsi"/>
          <w:sz w:val="24"/>
          <w:szCs w:val="24"/>
        </w:rPr>
        <w:t xml:space="preserve"> </w:t>
      </w:r>
      <w:r w:rsidR="00367E5D" w:rsidRPr="002F4DE5">
        <w:rPr>
          <w:rFonts w:cstheme="minorHAnsi"/>
          <w:sz w:val="24"/>
          <w:szCs w:val="24"/>
        </w:rPr>
        <w:t xml:space="preserve">zostanie odesłany </w:t>
      </w:r>
      <w:r w:rsidR="00367E5D" w:rsidRPr="002F4DE5">
        <w:rPr>
          <w:rFonts w:cstheme="minorHAnsi"/>
          <w:sz w:val="24"/>
          <w:szCs w:val="24"/>
        </w:rPr>
        <w:br/>
        <w:t xml:space="preserve"> wnioskodawcy</w:t>
      </w:r>
      <w:r w:rsidR="00D54583" w:rsidRPr="002F4DE5">
        <w:rPr>
          <w:rFonts w:cstheme="minorHAnsi"/>
          <w:sz w:val="24"/>
          <w:szCs w:val="24"/>
        </w:rPr>
        <w:t xml:space="preserve"> </w:t>
      </w:r>
      <w:r w:rsidR="00367E5D" w:rsidRPr="002F4DE5">
        <w:rPr>
          <w:rFonts w:cstheme="minorHAnsi"/>
          <w:sz w:val="24"/>
          <w:szCs w:val="24"/>
        </w:rPr>
        <w:t>z</w:t>
      </w:r>
      <w:r w:rsidR="00D54583" w:rsidRPr="002F4DE5">
        <w:rPr>
          <w:rFonts w:cstheme="minorHAnsi"/>
          <w:sz w:val="24"/>
          <w:szCs w:val="24"/>
        </w:rPr>
        <w:t xml:space="preserve"> podaniem przyczyny odrzucenia wniosku oraz wezwaniem do   </w:t>
      </w:r>
      <w:r w:rsidR="001F43D2" w:rsidRPr="002F4DE5">
        <w:rPr>
          <w:rFonts w:cstheme="minorHAnsi"/>
          <w:sz w:val="24"/>
          <w:szCs w:val="24"/>
        </w:rPr>
        <w:t>uzupełnienia</w:t>
      </w:r>
      <w:r w:rsidR="00D54583" w:rsidRPr="002F4DE5">
        <w:rPr>
          <w:rFonts w:cstheme="minorHAnsi"/>
          <w:sz w:val="24"/>
          <w:szCs w:val="24"/>
        </w:rPr>
        <w:t>.</w:t>
      </w:r>
    </w:p>
    <w:p w:rsidR="00B15DA2" w:rsidRPr="002F4DE5" w:rsidRDefault="00B15DA2" w:rsidP="00293A5F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§ 7</w:t>
      </w:r>
      <w:r w:rsidR="00065715" w:rsidRPr="002F4DE5">
        <w:rPr>
          <w:rFonts w:cstheme="minorHAnsi"/>
          <w:sz w:val="24"/>
          <w:szCs w:val="24"/>
        </w:rPr>
        <w:t>.</w:t>
      </w:r>
    </w:p>
    <w:p w:rsidR="00B15DA2" w:rsidRPr="002F4DE5" w:rsidRDefault="00B15DA2" w:rsidP="00B15DA2">
      <w:pPr>
        <w:pStyle w:val="Akapitzlist"/>
        <w:numPr>
          <w:ilvl w:val="0"/>
          <w:numId w:val="4"/>
        </w:numPr>
        <w:ind w:left="426" w:hanging="426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Wydanie pierwszej Karty jest nieodpłatne.</w:t>
      </w:r>
    </w:p>
    <w:p w:rsidR="00065715" w:rsidRPr="002F4DE5" w:rsidRDefault="00B15DA2" w:rsidP="00B15DA2">
      <w:pPr>
        <w:pStyle w:val="Akapitzlist"/>
        <w:numPr>
          <w:ilvl w:val="0"/>
          <w:numId w:val="4"/>
        </w:numPr>
        <w:ind w:left="426" w:hanging="426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Duplikat Karty</w:t>
      </w:r>
      <w:r w:rsidR="00065715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>może być wydany</w:t>
      </w:r>
      <w:r w:rsidR="00065715" w:rsidRPr="002F4DE5">
        <w:rPr>
          <w:rFonts w:cstheme="minorHAnsi"/>
          <w:sz w:val="24"/>
          <w:szCs w:val="24"/>
        </w:rPr>
        <w:t xml:space="preserve"> w przypadku:</w:t>
      </w:r>
    </w:p>
    <w:p w:rsidR="00065715" w:rsidRPr="002F4DE5" w:rsidRDefault="00065715" w:rsidP="00B15DA2">
      <w:pPr>
        <w:pStyle w:val="Akapitzlist"/>
        <w:numPr>
          <w:ilvl w:val="0"/>
          <w:numId w:val="16"/>
        </w:numPr>
        <w:ind w:left="709" w:hanging="425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zniszczenia lub uszkodzenia Karty;</w:t>
      </w:r>
    </w:p>
    <w:p w:rsidR="00065715" w:rsidRPr="002F4DE5" w:rsidRDefault="00065715" w:rsidP="00B15DA2">
      <w:pPr>
        <w:pStyle w:val="Akapitzlist"/>
        <w:numPr>
          <w:ilvl w:val="0"/>
          <w:numId w:val="16"/>
        </w:numPr>
        <w:ind w:left="709" w:hanging="425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zagubienia lub kradzieży Karty.</w:t>
      </w:r>
    </w:p>
    <w:p w:rsidR="00B15DA2" w:rsidRPr="002F4DE5" w:rsidRDefault="00B15DA2" w:rsidP="00B15DA2">
      <w:pPr>
        <w:pStyle w:val="Akapitzlist"/>
        <w:numPr>
          <w:ilvl w:val="0"/>
          <w:numId w:val="4"/>
        </w:numPr>
        <w:ind w:left="426" w:hanging="426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Za wydanie duplik</w:t>
      </w:r>
      <w:r w:rsidR="00F54BE7" w:rsidRPr="002F4DE5">
        <w:rPr>
          <w:rFonts w:cstheme="minorHAnsi"/>
          <w:sz w:val="24"/>
          <w:szCs w:val="24"/>
        </w:rPr>
        <w:t>atu Karty pobierana jest opłata w wysokości ustalonej przez Zarząd MZK</w:t>
      </w:r>
    </w:p>
    <w:p w:rsidR="00B15DA2" w:rsidRPr="002F4DE5" w:rsidRDefault="00B15DA2" w:rsidP="00B15DA2">
      <w:pPr>
        <w:pStyle w:val="Akapitzlist"/>
        <w:numPr>
          <w:ilvl w:val="0"/>
          <w:numId w:val="4"/>
        </w:numPr>
        <w:ind w:left="426" w:hanging="426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Duplikat Karty z ujawnioną wadą fabryczną wymienia się bezpłatnie.</w:t>
      </w:r>
    </w:p>
    <w:p w:rsidR="00B15DA2" w:rsidRPr="002F4DE5" w:rsidRDefault="00B15DA2" w:rsidP="00B15DA2">
      <w:pPr>
        <w:pStyle w:val="Akapitzlist"/>
        <w:ind w:left="426"/>
        <w:rPr>
          <w:rFonts w:cstheme="minorHAnsi"/>
          <w:sz w:val="24"/>
          <w:szCs w:val="24"/>
        </w:rPr>
      </w:pPr>
    </w:p>
    <w:p w:rsidR="0042574E" w:rsidRPr="002F4DE5" w:rsidRDefault="00B15DA2" w:rsidP="0042574E">
      <w:pPr>
        <w:pStyle w:val="Akapitzlist"/>
        <w:ind w:left="284"/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§ 8</w:t>
      </w:r>
      <w:r w:rsidR="0042574E" w:rsidRPr="002F4DE5">
        <w:rPr>
          <w:rFonts w:cstheme="minorHAnsi"/>
          <w:sz w:val="24"/>
          <w:szCs w:val="24"/>
        </w:rPr>
        <w:t>.</w:t>
      </w:r>
    </w:p>
    <w:p w:rsidR="0016009A" w:rsidRPr="002F4DE5" w:rsidRDefault="0016009A" w:rsidP="0084064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Karta Jastrzębianina wydawana jest w terminie do 30 dni od </w:t>
      </w:r>
      <w:r w:rsidR="00B15DA2" w:rsidRPr="002F4DE5">
        <w:rPr>
          <w:rFonts w:cstheme="minorHAnsi"/>
          <w:sz w:val="24"/>
          <w:szCs w:val="24"/>
        </w:rPr>
        <w:t xml:space="preserve">daty </w:t>
      </w:r>
      <w:r w:rsidRPr="002F4DE5">
        <w:rPr>
          <w:rFonts w:cstheme="minorHAnsi"/>
          <w:sz w:val="24"/>
          <w:szCs w:val="24"/>
        </w:rPr>
        <w:t>złożenia wniosku</w:t>
      </w:r>
      <w:r w:rsidR="00EE73E4" w:rsidRPr="002F4DE5">
        <w:rPr>
          <w:rFonts w:cstheme="minorHAnsi"/>
          <w:sz w:val="24"/>
          <w:szCs w:val="24"/>
        </w:rPr>
        <w:t>.</w:t>
      </w:r>
    </w:p>
    <w:p w:rsidR="0016009A" w:rsidRPr="002F4DE5" w:rsidRDefault="0042574E" w:rsidP="0084064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Datą</w:t>
      </w:r>
      <w:r w:rsidR="00EE73E4" w:rsidRPr="002F4DE5">
        <w:rPr>
          <w:rFonts w:cstheme="minorHAnsi"/>
          <w:sz w:val="24"/>
          <w:szCs w:val="24"/>
        </w:rPr>
        <w:t xml:space="preserve"> ważności Karty dla wniosków złożonych w okresie </w:t>
      </w:r>
      <w:r w:rsidRPr="002F4DE5">
        <w:rPr>
          <w:rFonts w:cstheme="minorHAnsi"/>
          <w:sz w:val="24"/>
          <w:szCs w:val="24"/>
        </w:rPr>
        <w:t xml:space="preserve">od </w:t>
      </w:r>
      <w:r w:rsidR="00F276C5" w:rsidRPr="002F4DE5">
        <w:rPr>
          <w:rFonts w:cstheme="minorHAnsi"/>
          <w:sz w:val="24"/>
          <w:szCs w:val="24"/>
        </w:rPr>
        <w:t>listopada</w:t>
      </w:r>
      <w:r w:rsidRPr="002F4DE5">
        <w:rPr>
          <w:rFonts w:cstheme="minorHAnsi"/>
          <w:sz w:val="24"/>
          <w:szCs w:val="24"/>
        </w:rPr>
        <w:t xml:space="preserve"> </w:t>
      </w:r>
      <w:r w:rsidR="00EE73E4" w:rsidRPr="002F4DE5">
        <w:rPr>
          <w:rFonts w:cstheme="minorHAnsi"/>
          <w:sz w:val="24"/>
          <w:szCs w:val="24"/>
        </w:rPr>
        <w:t>2023 r</w:t>
      </w:r>
      <w:r w:rsidRPr="002F4DE5">
        <w:rPr>
          <w:rFonts w:cstheme="minorHAnsi"/>
          <w:sz w:val="24"/>
          <w:szCs w:val="24"/>
        </w:rPr>
        <w:t xml:space="preserve"> </w:t>
      </w:r>
      <w:r w:rsidR="00EE73E4" w:rsidRPr="002F4DE5">
        <w:rPr>
          <w:rFonts w:cstheme="minorHAnsi"/>
          <w:sz w:val="24"/>
          <w:szCs w:val="24"/>
        </w:rPr>
        <w:t xml:space="preserve">do 30 kwietnia 2025 r. </w:t>
      </w:r>
      <w:r w:rsidRPr="002F4DE5">
        <w:rPr>
          <w:rFonts w:cstheme="minorHAnsi"/>
          <w:sz w:val="24"/>
          <w:szCs w:val="24"/>
        </w:rPr>
        <w:t>będzie 30.06.2025 r.</w:t>
      </w:r>
    </w:p>
    <w:p w:rsidR="00A13080" w:rsidRPr="002F4DE5" w:rsidRDefault="0042574E" w:rsidP="0084064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Przedłużenie ważności Karty Jastrzębianina nastąpi po pozytywnej weryfikacji </w:t>
      </w:r>
      <w:r w:rsidR="00840640" w:rsidRPr="002F4DE5">
        <w:rPr>
          <w:rFonts w:cstheme="minorHAnsi"/>
          <w:sz w:val="24"/>
          <w:szCs w:val="24"/>
        </w:rPr>
        <w:t>ponownego</w:t>
      </w:r>
      <w:r w:rsidRPr="002F4DE5">
        <w:rPr>
          <w:rFonts w:cstheme="minorHAnsi"/>
          <w:sz w:val="24"/>
          <w:szCs w:val="24"/>
        </w:rPr>
        <w:t xml:space="preserve"> wniosku na okres</w:t>
      </w:r>
      <w:r w:rsidR="00840640" w:rsidRPr="002F4DE5">
        <w:rPr>
          <w:rFonts w:cstheme="minorHAnsi"/>
          <w:sz w:val="24"/>
          <w:szCs w:val="24"/>
        </w:rPr>
        <w:t xml:space="preserve"> kolejnych dwóch lat do  dnia 30 czerwca;</w:t>
      </w:r>
    </w:p>
    <w:p w:rsidR="00065715" w:rsidRPr="002F4DE5" w:rsidRDefault="00065715" w:rsidP="00A13080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Rozdział 3</w:t>
      </w:r>
    </w:p>
    <w:p w:rsidR="00065715" w:rsidRPr="002F4DE5" w:rsidRDefault="00065715" w:rsidP="00004C15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Użytkowanie Karty Jastrzębianina</w:t>
      </w:r>
    </w:p>
    <w:p w:rsidR="00065715" w:rsidRPr="002F4DE5" w:rsidRDefault="00B15DA2" w:rsidP="00004C15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§ 9</w:t>
      </w:r>
      <w:r w:rsidR="00065715" w:rsidRPr="002F4DE5">
        <w:rPr>
          <w:rFonts w:cstheme="minorHAnsi"/>
          <w:sz w:val="24"/>
          <w:szCs w:val="24"/>
        </w:rPr>
        <w:t>.</w:t>
      </w:r>
    </w:p>
    <w:p w:rsidR="00065715" w:rsidRPr="002F4DE5" w:rsidRDefault="00065715" w:rsidP="00065715">
      <w:pPr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Karta może być użytkowana wyłącznie przez osobę, której dane zostały na niej zapisane.</w:t>
      </w:r>
    </w:p>
    <w:p w:rsidR="00065715" w:rsidRPr="002F4DE5" w:rsidRDefault="00B15DA2" w:rsidP="00004C15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§ 10</w:t>
      </w:r>
      <w:r w:rsidR="00065715" w:rsidRPr="002F4DE5">
        <w:rPr>
          <w:rFonts w:cstheme="minorHAnsi"/>
          <w:sz w:val="24"/>
          <w:szCs w:val="24"/>
        </w:rPr>
        <w:t>.</w:t>
      </w:r>
    </w:p>
    <w:p w:rsidR="00065715" w:rsidRPr="002F4DE5" w:rsidRDefault="00065715" w:rsidP="00065715">
      <w:pPr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Zasady właściwego posługiwania się Kartą:</w:t>
      </w:r>
    </w:p>
    <w:p w:rsidR="00065715" w:rsidRPr="002F4DE5" w:rsidRDefault="00065715" w:rsidP="00FC1FF8">
      <w:pPr>
        <w:pStyle w:val="Akapitzlist"/>
        <w:numPr>
          <w:ilvl w:val="0"/>
          <w:numId w:val="6"/>
        </w:numPr>
        <w:ind w:left="426" w:hanging="284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Karty nie wolno łamać, zginać lub w jakikolwiek inny sposób uszkadzać mechanicznie (np. dziurkując, obcinając);</w:t>
      </w:r>
    </w:p>
    <w:p w:rsidR="00065715" w:rsidRPr="002F4DE5" w:rsidRDefault="00065715" w:rsidP="00FC1FF8">
      <w:pPr>
        <w:pStyle w:val="Akapitzlist"/>
        <w:numPr>
          <w:ilvl w:val="0"/>
          <w:numId w:val="6"/>
        </w:numPr>
        <w:ind w:left="426" w:hanging="284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lastRenderedPageBreak/>
        <w:t>Karty nie należy narażać na oddziaływanie wysokich i niskich temperatur, a także środków chemicznych i silnych pól magnetycznych (m.in. telefonów komórkowych) lub elektrycznych;</w:t>
      </w:r>
    </w:p>
    <w:p w:rsidR="00383108" w:rsidRPr="002F4DE5" w:rsidRDefault="00065715" w:rsidP="003D109C">
      <w:pPr>
        <w:pStyle w:val="Akapitzlist"/>
        <w:numPr>
          <w:ilvl w:val="0"/>
          <w:numId w:val="6"/>
        </w:numPr>
        <w:ind w:left="426" w:hanging="284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Kartę należy bezpiecznie przechowywać</w:t>
      </w:r>
      <w:r w:rsidR="00B7267D" w:rsidRPr="002F4DE5">
        <w:rPr>
          <w:rFonts w:cstheme="minorHAnsi"/>
          <w:sz w:val="24"/>
          <w:szCs w:val="24"/>
        </w:rPr>
        <w:t>, np. w dedykowanym do tego celu etui.</w:t>
      </w:r>
    </w:p>
    <w:p w:rsidR="00065715" w:rsidRPr="002F4DE5" w:rsidRDefault="00065715" w:rsidP="00FC1FF8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Rozdział 4</w:t>
      </w:r>
    </w:p>
    <w:p w:rsidR="00065715" w:rsidRPr="002F4DE5" w:rsidRDefault="00065715" w:rsidP="00FC1FF8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Kontrola Karty Jastrzębianina</w:t>
      </w:r>
    </w:p>
    <w:p w:rsidR="00065715" w:rsidRPr="002F4DE5" w:rsidRDefault="00B15DA2" w:rsidP="00FC1FF8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§ 11</w:t>
      </w:r>
      <w:r w:rsidR="00065715" w:rsidRPr="002F4DE5">
        <w:rPr>
          <w:rFonts w:cstheme="minorHAnsi"/>
          <w:sz w:val="24"/>
          <w:szCs w:val="24"/>
        </w:rPr>
        <w:t>.</w:t>
      </w:r>
    </w:p>
    <w:p w:rsidR="00065715" w:rsidRPr="002F4DE5" w:rsidRDefault="00065715" w:rsidP="00FC1FF8">
      <w:pPr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Kontrolę Karty przeprowadzają wyłącznie wyznaczeni pracownicy MZK oraz osoby </w:t>
      </w:r>
      <w:r w:rsidR="00FC1FF8" w:rsidRPr="002F4DE5">
        <w:rPr>
          <w:rFonts w:cstheme="minorHAnsi"/>
          <w:sz w:val="24"/>
          <w:szCs w:val="24"/>
        </w:rPr>
        <w:br/>
      </w:r>
      <w:r w:rsidRPr="002F4DE5">
        <w:rPr>
          <w:rFonts w:cstheme="minorHAnsi"/>
          <w:sz w:val="24"/>
          <w:szCs w:val="24"/>
        </w:rPr>
        <w:t>z wyspecjalizowanych firm działających na zlecenie MZK, posiadające identyfikator umieszczony w widocznym miejscu.</w:t>
      </w:r>
    </w:p>
    <w:p w:rsidR="00065715" w:rsidRPr="002F4DE5" w:rsidRDefault="00B15DA2" w:rsidP="00FC1FF8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§ 12</w:t>
      </w:r>
      <w:r w:rsidR="00065715" w:rsidRPr="002F4DE5">
        <w:rPr>
          <w:rFonts w:cstheme="minorHAnsi"/>
          <w:sz w:val="24"/>
          <w:szCs w:val="24"/>
        </w:rPr>
        <w:t>.</w:t>
      </w:r>
    </w:p>
    <w:p w:rsidR="00E3351B" w:rsidRPr="002F4DE5" w:rsidRDefault="00D927FD" w:rsidP="00D927FD">
      <w:pPr>
        <w:pStyle w:val="Akapitzlist"/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1. </w:t>
      </w:r>
      <w:r w:rsidR="00065715" w:rsidRPr="002F4DE5">
        <w:rPr>
          <w:rFonts w:cstheme="minorHAnsi"/>
          <w:sz w:val="24"/>
          <w:szCs w:val="24"/>
        </w:rPr>
        <w:t xml:space="preserve">Pasażer podczas kontroli udostępnia Kartę kontrolującemu w celu odczytania jej zawartości. </w:t>
      </w:r>
      <w:r w:rsidR="00E3351B" w:rsidRPr="002F4DE5">
        <w:rPr>
          <w:rFonts w:cstheme="minorHAnsi"/>
          <w:sz w:val="24"/>
          <w:szCs w:val="24"/>
        </w:rPr>
        <w:t xml:space="preserve">W przypadku kontroli elektronicznego obrazu Karty zapisanej np. w telefonie komórkowym pasażer ma obowiązek okazania dodatkowo dokumentu ze zdjęciem potwierdzającego </w:t>
      </w:r>
      <w:r w:rsidR="00662028" w:rsidRPr="002F4DE5">
        <w:rPr>
          <w:rFonts w:cstheme="minorHAnsi"/>
          <w:sz w:val="24"/>
          <w:szCs w:val="24"/>
        </w:rPr>
        <w:t>swoją</w:t>
      </w:r>
      <w:r w:rsidR="00E3351B" w:rsidRPr="002F4DE5">
        <w:rPr>
          <w:rFonts w:cstheme="minorHAnsi"/>
          <w:sz w:val="24"/>
          <w:szCs w:val="24"/>
        </w:rPr>
        <w:t xml:space="preserve"> tożsamość.</w:t>
      </w:r>
    </w:p>
    <w:p w:rsidR="00961B4B" w:rsidRPr="002F4DE5" w:rsidRDefault="00781DAD" w:rsidP="00DE5FDA">
      <w:p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2</w:t>
      </w:r>
      <w:r w:rsidR="00736710" w:rsidRPr="002F4DE5">
        <w:rPr>
          <w:rFonts w:cstheme="minorHAnsi"/>
          <w:sz w:val="24"/>
          <w:szCs w:val="24"/>
        </w:rPr>
        <w:t xml:space="preserve">. W przypadku stwierdzenia blokady Karty lub faktu, że kontrolowany pasażer nie jest </w:t>
      </w:r>
      <w:r w:rsidR="00736710" w:rsidRPr="002F4DE5">
        <w:rPr>
          <w:rFonts w:cstheme="minorHAnsi"/>
          <w:sz w:val="24"/>
          <w:szCs w:val="24"/>
        </w:rPr>
        <w:br/>
        <w:t>w stanie potwierdzić prawa do jej użytkowania, kontroler wystawia druk opłaty dodatkowej z wezwaniem do zapłaty zgodnie z odrębnymi przepisami.</w:t>
      </w:r>
    </w:p>
    <w:p w:rsidR="00781DAD" w:rsidRPr="002F4DE5" w:rsidRDefault="00DE5FDA" w:rsidP="00781DAD">
      <w:p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3</w:t>
      </w:r>
      <w:r w:rsidR="00781DAD" w:rsidRPr="002F4DE5">
        <w:rPr>
          <w:rFonts w:cstheme="minorHAnsi"/>
          <w:sz w:val="24"/>
          <w:szCs w:val="24"/>
        </w:rPr>
        <w:t xml:space="preserve">. Karta Jastrzębianina zostanie zablokowana przez pracownika MZK w chwili utracenia uprawnień opisanych w § 3 Regulaminu. O blokadzie Karty pasażer zostanie poinformowany w odrębnej wiadomości wysłanej na wskazany we Wniosku adres email. </w:t>
      </w:r>
    </w:p>
    <w:p w:rsidR="00781DAD" w:rsidRPr="002F4DE5" w:rsidRDefault="00DE5FDA" w:rsidP="00781DAD">
      <w:p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4</w:t>
      </w:r>
      <w:r w:rsidR="00781DAD" w:rsidRPr="002F4DE5">
        <w:rPr>
          <w:rFonts w:cstheme="minorHAnsi"/>
          <w:sz w:val="24"/>
          <w:szCs w:val="24"/>
        </w:rPr>
        <w:t>.  Na każde żądanie Międzygminnego Związku Komunikacyjnego z siedzibą w Jastrzębiu-Zdroju wnioskodawca jest zobowiązany do przedstawienia oryginałów dokumentów wymienionych w § 6. pkt B-G</w:t>
      </w:r>
      <w:r w:rsidR="005E604B" w:rsidRPr="002F4DE5">
        <w:rPr>
          <w:rFonts w:cstheme="minorHAnsi"/>
          <w:sz w:val="24"/>
          <w:szCs w:val="24"/>
        </w:rPr>
        <w:t xml:space="preserve"> pod rygorem zablokowania Karty.</w:t>
      </w:r>
    </w:p>
    <w:p w:rsidR="00065715" w:rsidRPr="002F4DE5" w:rsidRDefault="00065715" w:rsidP="00FC1FF8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§ 1</w:t>
      </w:r>
      <w:r w:rsidR="00B15DA2" w:rsidRPr="002F4DE5">
        <w:rPr>
          <w:rFonts w:cstheme="minorHAnsi"/>
          <w:sz w:val="24"/>
          <w:szCs w:val="24"/>
        </w:rPr>
        <w:t>3</w:t>
      </w:r>
      <w:r w:rsidRPr="002F4DE5">
        <w:rPr>
          <w:rFonts w:cstheme="minorHAnsi"/>
          <w:sz w:val="24"/>
          <w:szCs w:val="24"/>
        </w:rPr>
        <w:t>.</w:t>
      </w:r>
    </w:p>
    <w:p w:rsidR="004B6D8D" w:rsidRPr="002F4DE5" w:rsidRDefault="004B6D8D" w:rsidP="004B6D8D">
      <w:pPr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W przypadku braku Karty Jastrzębianina podczas podróży kontroler wystawia druk opłaty dodatkowej z wezwaniem do zapłaty zgodnie z odrębnymi przepisami.</w:t>
      </w:r>
    </w:p>
    <w:p w:rsidR="00065715" w:rsidRPr="002F4DE5" w:rsidRDefault="00065715" w:rsidP="00FC1FF8">
      <w:pPr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Pasażer, który w czasie kontroli nie posiadał ważnej Karty, może uzyskać anulowanie opłaty dodatkowej. Warunkiem anulowania opłaty jest zgłoszenie się do Biura MZK</w:t>
      </w:r>
      <w:r w:rsidR="009E0C13" w:rsidRPr="002F4DE5">
        <w:rPr>
          <w:rFonts w:cstheme="minorHAnsi"/>
          <w:sz w:val="24"/>
          <w:szCs w:val="24"/>
        </w:rPr>
        <w:t xml:space="preserve"> i okazanie ważnej Karty</w:t>
      </w:r>
      <w:r w:rsidRPr="002F4DE5">
        <w:rPr>
          <w:rFonts w:cstheme="minorHAnsi"/>
          <w:sz w:val="24"/>
          <w:szCs w:val="24"/>
        </w:rPr>
        <w:t xml:space="preserve"> nie później niż w terminie 7 dni od daty wyst</w:t>
      </w:r>
      <w:r w:rsidR="009E0C13" w:rsidRPr="002F4DE5">
        <w:rPr>
          <w:rFonts w:cstheme="minorHAnsi"/>
          <w:sz w:val="24"/>
          <w:szCs w:val="24"/>
        </w:rPr>
        <w:t>awienia druku opłaty dodatkowej</w:t>
      </w:r>
      <w:r w:rsidRPr="002F4DE5">
        <w:rPr>
          <w:rFonts w:cstheme="minorHAnsi"/>
          <w:sz w:val="24"/>
          <w:szCs w:val="24"/>
        </w:rPr>
        <w:t>.</w:t>
      </w:r>
      <w:r w:rsidR="009E0C13" w:rsidRPr="002F4DE5">
        <w:rPr>
          <w:rFonts w:cstheme="minorHAnsi"/>
          <w:sz w:val="24"/>
          <w:szCs w:val="24"/>
        </w:rPr>
        <w:t xml:space="preserve"> </w:t>
      </w:r>
      <w:r w:rsidRPr="002F4DE5">
        <w:rPr>
          <w:rFonts w:cstheme="minorHAnsi"/>
          <w:sz w:val="24"/>
          <w:szCs w:val="24"/>
        </w:rPr>
        <w:t xml:space="preserve">W przypadku anulowania wystawionego protokołu MZK pobiera opłatę manipulacyjną </w:t>
      </w:r>
      <w:r w:rsidR="009E0C13" w:rsidRPr="002F4DE5">
        <w:rPr>
          <w:rFonts w:cstheme="minorHAnsi"/>
          <w:sz w:val="24"/>
          <w:szCs w:val="24"/>
        </w:rPr>
        <w:br/>
      </w:r>
      <w:r w:rsidRPr="002F4DE5">
        <w:rPr>
          <w:rFonts w:cstheme="minorHAnsi"/>
          <w:sz w:val="24"/>
          <w:szCs w:val="24"/>
        </w:rPr>
        <w:t>w wysokości 10% opłaty głównej.</w:t>
      </w:r>
    </w:p>
    <w:p w:rsidR="0016009A" w:rsidRPr="002F4DE5" w:rsidRDefault="00B15DA2" w:rsidP="0016009A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Rozdział 5</w:t>
      </w:r>
    </w:p>
    <w:p w:rsidR="00B15DA2" w:rsidRPr="002F4DE5" w:rsidRDefault="00B15DA2" w:rsidP="0016009A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Postanowienia przejściowe</w:t>
      </w:r>
    </w:p>
    <w:p w:rsidR="001667BF" w:rsidRPr="002F4DE5" w:rsidRDefault="001667BF" w:rsidP="00B15DA2">
      <w:pPr>
        <w:jc w:val="center"/>
        <w:rPr>
          <w:rFonts w:cstheme="minorHAnsi"/>
          <w:sz w:val="24"/>
          <w:szCs w:val="24"/>
        </w:rPr>
      </w:pPr>
    </w:p>
    <w:p w:rsidR="00B15DA2" w:rsidRPr="002F4DE5" w:rsidRDefault="00CD448E" w:rsidP="00B15DA2">
      <w:pPr>
        <w:jc w:val="center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lastRenderedPageBreak/>
        <w:t>§ 14</w:t>
      </w:r>
      <w:r w:rsidR="00B15DA2" w:rsidRPr="002F4DE5">
        <w:rPr>
          <w:rFonts w:cstheme="minorHAnsi"/>
          <w:sz w:val="24"/>
          <w:szCs w:val="24"/>
        </w:rPr>
        <w:t>.</w:t>
      </w:r>
    </w:p>
    <w:p w:rsidR="00666C28" w:rsidRPr="002F4DE5" w:rsidRDefault="00FB23A7" w:rsidP="00666C28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Dotychczasowe</w:t>
      </w:r>
      <w:r w:rsidR="009E0C13" w:rsidRPr="002F4DE5">
        <w:rPr>
          <w:rFonts w:cstheme="minorHAnsi"/>
          <w:sz w:val="24"/>
          <w:szCs w:val="24"/>
        </w:rPr>
        <w:t xml:space="preserve"> Karty Jastrzębianina wydane na podstawie Uchwały Nr 30/VIII/2017 z dnia 08 sierpnia 2017 r. dotyczącej wprowadzenia zachowują swoją ważność do 30 </w:t>
      </w:r>
      <w:bookmarkStart w:id="0" w:name="_GoBack"/>
      <w:bookmarkEnd w:id="0"/>
      <w:r w:rsidR="009E0C13" w:rsidRPr="002F4DE5">
        <w:rPr>
          <w:rFonts w:cstheme="minorHAnsi"/>
          <w:sz w:val="24"/>
          <w:szCs w:val="24"/>
        </w:rPr>
        <w:t xml:space="preserve">września 2024 r., </w:t>
      </w:r>
      <w:r w:rsidR="00666C28" w:rsidRPr="002F4DE5">
        <w:rPr>
          <w:rFonts w:cstheme="minorHAnsi"/>
          <w:sz w:val="24"/>
          <w:szCs w:val="24"/>
        </w:rPr>
        <w:t>a w przypadku studentów do 31</w:t>
      </w:r>
      <w:r w:rsidR="009E0C13" w:rsidRPr="002F4DE5">
        <w:rPr>
          <w:rFonts w:cstheme="minorHAnsi"/>
          <w:sz w:val="24"/>
          <w:szCs w:val="24"/>
        </w:rPr>
        <w:t xml:space="preserve"> marca 2024 r</w:t>
      </w:r>
      <w:r w:rsidR="00666C28" w:rsidRPr="002F4DE5">
        <w:rPr>
          <w:rFonts w:cstheme="minorHAnsi"/>
          <w:sz w:val="24"/>
          <w:szCs w:val="24"/>
        </w:rPr>
        <w:t>.</w:t>
      </w:r>
    </w:p>
    <w:p w:rsidR="00666C28" w:rsidRPr="002F4DE5" w:rsidRDefault="00666C28" w:rsidP="00666C28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>Duplikaty Kart</w:t>
      </w:r>
      <w:r w:rsidR="001667BF" w:rsidRPr="002F4DE5">
        <w:rPr>
          <w:rFonts w:cstheme="minorHAnsi"/>
          <w:sz w:val="24"/>
          <w:szCs w:val="24"/>
        </w:rPr>
        <w:t xml:space="preserve"> Jastrzębianina dzieci i młodzieży</w:t>
      </w:r>
      <w:r w:rsidRPr="002F4DE5">
        <w:rPr>
          <w:rFonts w:cstheme="minorHAnsi"/>
          <w:sz w:val="24"/>
          <w:szCs w:val="24"/>
        </w:rPr>
        <w:t xml:space="preserve"> wydanych na podstawie „Regulaminu użytkowania Karty Jastrzębianina na terenie Gminy Jastrzębie-Zdrój” przyjętego </w:t>
      </w:r>
      <w:r w:rsidR="001667BF" w:rsidRPr="002F4DE5">
        <w:rPr>
          <w:rFonts w:cstheme="minorHAnsi"/>
          <w:sz w:val="24"/>
          <w:szCs w:val="24"/>
        </w:rPr>
        <w:br/>
      </w:r>
      <w:r w:rsidRPr="002F4DE5">
        <w:rPr>
          <w:rFonts w:cstheme="minorHAnsi"/>
          <w:sz w:val="24"/>
          <w:szCs w:val="24"/>
        </w:rPr>
        <w:t xml:space="preserve">w 2017 r. wydawane będą zgodnie z tym Regulaminem. </w:t>
      </w:r>
    </w:p>
    <w:p w:rsidR="00B15DA2" w:rsidRPr="002F4DE5" w:rsidRDefault="002F3CD8" w:rsidP="00666C28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F4DE5">
        <w:rPr>
          <w:rFonts w:cstheme="minorHAnsi"/>
          <w:sz w:val="24"/>
          <w:szCs w:val="24"/>
        </w:rPr>
        <w:t xml:space="preserve">Od 01.01.2024 r. nowe Karty Jastrzębianina </w:t>
      </w:r>
      <w:r w:rsidR="00797DB6" w:rsidRPr="002F4DE5">
        <w:rPr>
          <w:rFonts w:cstheme="minorHAnsi"/>
          <w:sz w:val="24"/>
          <w:szCs w:val="24"/>
        </w:rPr>
        <w:t xml:space="preserve">dzieciom i młodzieży </w:t>
      </w:r>
      <w:r w:rsidR="001E65A4" w:rsidRPr="002F4DE5">
        <w:rPr>
          <w:rFonts w:cstheme="minorHAnsi"/>
          <w:sz w:val="24"/>
          <w:szCs w:val="24"/>
        </w:rPr>
        <w:t>wydawan</w:t>
      </w:r>
      <w:r w:rsidRPr="002F4DE5">
        <w:rPr>
          <w:rFonts w:cstheme="minorHAnsi"/>
          <w:sz w:val="24"/>
          <w:szCs w:val="24"/>
        </w:rPr>
        <w:t xml:space="preserve">e będą na </w:t>
      </w:r>
      <w:r w:rsidR="00797DB6" w:rsidRPr="002F4DE5">
        <w:rPr>
          <w:rFonts w:cstheme="minorHAnsi"/>
          <w:sz w:val="24"/>
          <w:szCs w:val="24"/>
        </w:rPr>
        <w:t>p</w:t>
      </w:r>
      <w:r w:rsidR="00666C28" w:rsidRPr="002F4DE5">
        <w:rPr>
          <w:rFonts w:cstheme="minorHAnsi"/>
          <w:sz w:val="24"/>
          <w:szCs w:val="24"/>
        </w:rPr>
        <w:t>odstawie „Regulaminu Karty Jastrzębianina z uprawnieniami do bezpłatnego biletu na terenie Miasta Jastrzębie-Zdrój” przyjętego w roku 2023 r.</w:t>
      </w:r>
    </w:p>
    <w:sectPr w:rsidR="00B15DA2" w:rsidRPr="002F4DE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2C" w:rsidRDefault="00861E2C" w:rsidP="000F05D2">
      <w:pPr>
        <w:spacing w:after="0" w:line="240" w:lineRule="auto"/>
      </w:pPr>
      <w:r>
        <w:separator/>
      </w:r>
    </w:p>
  </w:endnote>
  <w:endnote w:type="continuationSeparator" w:id="0">
    <w:p w:rsidR="00861E2C" w:rsidRDefault="00861E2C" w:rsidP="000F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831118"/>
      <w:docPartObj>
        <w:docPartGallery w:val="Page Numbers (Bottom of Page)"/>
        <w:docPartUnique/>
      </w:docPartObj>
    </w:sdtPr>
    <w:sdtEndPr/>
    <w:sdtContent>
      <w:p w:rsidR="00697BA4" w:rsidRDefault="00697B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DE5">
          <w:rPr>
            <w:noProof/>
          </w:rPr>
          <w:t>7</w:t>
        </w:r>
        <w:r>
          <w:fldChar w:fldCharType="end"/>
        </w:r>
      </w:p>
    </w:sdtContent>
  </w:sdt>
  <w:p w:rsidR="000F05D2" w:rsidRDefault="000F0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2C" w:rsidRDefault="00861E2C" w:rsidP="000F05D2">
      <w:pPr>
        <w:spacing w:after="0" w:line="240" w:lineRule="auto"/>
      </w:pPr>
      <w:r>
        <w:separator/>
      </w:r>
    </w:p>
  </w:footnote>
  <w:footnote w:type="continuationSeparator" w:id="0">
    <w:p w:rsidR="00861E2C" w:rsidRDefault="00861E2C" w:rsidP="000F0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64AF"/>
    <w:multiLevelType w:val="hybridMultilevel"/>
    <w:tmpl w:val="CE38C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4EBA"/>
    <w:multiLevelType w:val="hybridMultilevel"/>
    <w:tmpl w:val="19064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04E55"/>
    <w:multiLevelType w:val="hybridMultilevel"/>
    <w:tmpl w:val="D95C47A4"/>
    <w:lvl w:ilvl="0" w:tplc="F398B2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79456A"/>
    <w:multiLevelType w:val="hybridMultilevel"/>
    <w:tmpl w:val="C51AF3C4"/>
    <w:lvl w:ilvl="0" w:tplc="BD3AFD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280DAB"/>
    <w:multiLevelType w:val="hybridMultilevel"/>
    <w:tmpl w:val="B9300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A2F85"/>
    <w:multiLevelType w:val="hybridMultilevel"/>
    <w:tmpl w:val="69C8A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47A3C"/>
    <w:multiLevelType w:val="hybridMultilevel"/>
    <w:tmpl w:val="BB403FDC"/>
    <w:lvl w:ilvl="0" w:tplc="D6283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5A7E91"/>
    <w:multiLevelType w:val="hybridMultilevel"/>
    <w:tmpl w:val="EDD0F10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877"/>
    <w:multiLevelType w:val="hybridMultilevel"/>
    <w:tmpl w:val="5DE46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C58C5"/>
    <w:multiLevelType w:val="hybridMultilevel"/>
    <w:tmpl w:val="2C60B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97CC2"/>
    <w:multiLevelType w:val="hybridMultilevel"/>
    <w:tmpl w:val="9EEEA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0030B"/>
    <w:multiLevelType w:val="hybridMultilevel"/>
    <w:tmpl w:val="E27C476A"/>
    <w:lvl w:ilvl="0" w:tplc="540CE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0CB3382"/>
    <w:multiLevelType w:val="multilevel"/>
    <w:tmpl w:val="6B1A4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14E03"/>
    <w:multiLevelType w:val="hybridMultilevel"/>
    <w:tmpl w:val="9F922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51DEA"/>
    <w:multiLevelType w:val="hybridMultilevel"/>
    <w:tmpl w:val="046AC6DA"/>
    <w:lvl w:ilvl="0" w:tplc="57B42B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A00FFA"/>
    <w:multiLevelType w:val="hybridMultilevel"/>
    <w:tmpl w:val="63589D9C"/>
    <w:lvl w:ilvl="0" w:tplc="EC088AA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94398"/>
    <w:multiLevelType w:val="hybridMultilevel"/>
    <w:tmpl w:val="DBBEA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36F34"/>
    <w:multiLevelType w:val="hybridMultilevel"/>
    <w:tmpl w:val="740EA306"/>
    <w:lvl w:ilvl="0" w:tplc="CB3E80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7F2353"/>
    <w:multiLevelType w:val="hybridMultilevel"/>
    <w:tmpl w:val="681C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C37EF"/>
    <w:multiLevelType w:val="hybridMultilevel"/>
    <w:tmpl w:val="AF782744"/>
    <w:lvl w:ilvl="0" w:tplc="56F2DE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0"/>
  </w:num>
  <w:num w:numId="5">
    <w:abstractNumId w:val="15"/>
  </w:num>
  <w:num w:numId="6">
    <w:abstractNumId w:val="16"/>
  </w:num>
  <w:num w:numId="7">
    <w:abstractNumId w:val="1"/>
  </w:num>
  <w:num w:numId="8">
    <w:abstractNumId w:val="14"/>
  </w:num>
  <w:num w:numId="9">
    <w:abstractNumId w:val="3"/>
  </w:num>
  <w:num w:numId="10">
    <w:abstractNumId w:val="6"/>
  </w:num>
  <w:num w:numId="11">
    <w:abstractNumId w:val="13"/>
  </w:num>
  <w:num w:numId="12">
    <w:abstractNumId w:val="2"/>
  </w:num>
  <w:num w:numId="13">
    <w:abstractNumId w:val="5"/>
  </w:num>
  <w:num w:numId="14">
    <w:abstractNumId w:val="17"/>
  </w:num>
  <w:num w:numId="15">
    <w:abstractNumId w:val="19"/>
  </w:num>
  <w:num w:numId="16">
    <w:abstractNumId w:val="11"/>
  </w:num>
  <w:num w:numId="17">
    <w:abstractNumId w:val="12"/>
  </w:num>
  <w:num w:numId="18">
    <w:abstractNumId w:val="7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15"/>
    <w:rsid w:val="00004C15"/>
    <w:rsid w:val="00012EE4"/>
    <w:rsid w:val="00023C06"/>
    <w:rsid w:val="00034787"/>
    <w:rsid w:val="00065715"/>
    <w:rsid w:val="000B3B69"/>
    <w:rsid w:val="000C2102"/>
    <w:rsid w:val="000C2E66"/>
    <w:rsid w:val="000F05D2"/>
    <w:rsid w:val="00100A0F"/>
    <w:rsid w:val="00155473"/>
    <w:rsid w:val="001558DA"/>
    <w:rsid w:val="0016009A"/>
    <w:rsid w:val="00162EB1"/>
    <w:rsid w:val="001667BF"/>
    <w:rsid w:val="00187A93"/>
    <w:rsid w:val="001A258A"/>
    <w:rsid w:val="001A7F01"/>
    <w:rsid w:val="001B2B79"/>
    <w:rsid w:val="001C3BE6"/>
    <w:rsid w:val="001C4019"/>
    <w:rsid w:val="001D18B1"/>
    <w:rsid w:val="001E34FC"/>
    <w:rsid w:val="001E65A4"/>
    <w:rsid w:val="001F34C4"/>
    <w:rsid w:val="001F43D2"/>
    <w:rsid w:val="00211C04"/>
    <w:rsid w:val="00236659"/>
    <w:rsid w:val="00266DF8"/>
    <w:rsid w:val="00267C62"/>
    <w:rsid w:val="00293A5F"/>
    <w:rsid w:val="002F3CD8"/>
    <w:rsid w:val="002F4DE5"/>
    <w:rsid w:val="003037FF"/>
    <w:rsid w:val="0032434C"/>
    <w:rsid w:val="003516E0"/>
    <w:rsid w:val="00367E5D"/>
    <w:rsid w:val="00383108"/>
    <w:rsid w:val="003B0BD6"/>
    <w:rsid w:val="003B6F9A"/>
    <w:rsid w:val="003C5B80"/>
    <w:rsid w:val="003D109C"/>
    <w:rsid w:val="003F2E32"/>
    <w:rsid w:val="003F728C"/>
    <w:rsid w:val="0042574E"/>
    <w:rsid w:val="0044099D"/>
    <w:rsid w:val="0045316F"/>
    <w:rsid w:val="00462093"/>
    <w:rsid w:val="004669F5"/>
    <w:rsid w:val="00471B31"/>
    <w:rsid w:val="004A2FAB"/>
    <w:rsid w:val="004B6D8D"/>
    <w:rsid w:val="004C388B"/>
    <w:rsid w:val="004F59D4"/>
    <w:rsid w:val="00523780"/>
    <w:rsid w:val="0053478F"/>
    <w:rsid w:val="005524C2"/>
    <w:rsid w:val="0058170D"/>
    <w:rsid w:val="005953BB"/>
    <w:rsid w:val="005A3D5C"/>
    <w:rsid w:val="005E604B"/>
    <w:rsid w:val="00605D0C"/>
    <w:rsid w:val="006372C0"/>
    <w:rsid w:val="0064080C"/>
    <w:rsid w:val="0064332D"/>
    <w:rsid w:val="00662028"/>
    <w:rsid w:val="00666C28"/>
    <w:rsid w:val="00682D43"/>
    <w:rsid w:val="006928A8"/>
    <w:rsid w:val="00697BA4"/>
    <w:rsid w:val="006E6953"/>
    <w:rsid w:val="006F325C"/>
    <w:rsid w:val="00710361"/>
    <w:rsid w:val="00717326"/>
    <w:rsid w:val="00736710"/>
    <w:rsid w:val="00743171"/>
    <w:rsid w:val="0075364A"/>
    <w:rsid w:val="00770F68"/>
    <w:rsid w:val="0077307E"/>
    <w:rsid w:val="00781DAD"/>
    <w:rsid w:val="00797DB6"/>
    <w:rsid w:val="007A28B5"/>
    <w:rsid w:val="007B3A50"/>
    <w:rsid w:val="007D3358"/>
    <w:rsid w:val="008008E8"/>
    <w:rsid w:val="00804880"/>
    <w:rsid w:val="00834A3F"/>
    <w:rsid w:val="00840640"/>
    <w:rsid w:val="00861E2C"/>
    <w:rsid w:val="008650E5"/>
    <w:rsid w:val="00885E3D"/>
    <w:rsid w:val="00890315"/>
    <w:rsid w:val="008A1B24"/>
    <w:rsid w:val="008C57FD"/>
    <w:rsid w:val="00934A1A"/>
    <w:rsid w:val="00940FBA"/>
    <w:rsid w:val="00952BEA"/>
    <w:rsid w:val="00960C5F"/>
    <w:rsid w:val="00961B4B"/>
    <w:rsid w:val="00970780"/>
    <w:rsid w:val="00984F1D"/>
    <w:rsid w:val="00994595"/>
    <w:rsid w:val="009C600E"/>
    <w:rsid w:val="009D342C"/>
    <w:rsid w:val="009E0C13"/>
    <w:rsid w:val="009F0D40"/>
    <w:rsid w:val="00A041F9"/>
    <w:rsid w:val="00A100CD"/>
    <w:rsid w:val="00A13080"/>
    <w:rsid w:val="00A343BA"/>
    <w:rsid w:val="00A74D92"/>
    <w:rsid w:val="00AD3522"/>
    <w:rsid w:val="00AE6F4F"/>
    <w:rsid w:val="00AF21CD"/>
    <w:rsid w:val="00B108F1"/>
    <w:rsid w:val="00B1330B"/>
    <w:rsid w:val="00B15DA2"/>
    <w:rsid w:val="00B6322A"/>
    <w:rsid w:val="00B66698"/>
    <w:rsid w:val="00B7070D"/>
    <w:rsid w:val="00B7267D"/>
    <w:rsid w:val="00B86207"/>
    <w:rsid w:val="00B93CA5"/>
    <w:rsid w:val="00BB0257"/>
    <w:rsid w:val="00BC206F"/>
    <w:rsid w:val="00BC30B6"/>
    <w:rsid w:val="00C064A5"/>
    <w:rsid w:val="00C40FA0"/>
    <w:rsid w:val="00C51C7C"/>
    <w:rsid w:val="00C771BD"/>
    <w:rsid w:val="00C8362F"/>
    <w:rsid w:val="00C859A0"/>
    <w:rsid w:val="00C86967"/>
    <w:rsid w:val="00CB5730"/>
    <w:rsid w:val="00CD448E"/>
    <w:rsid w:val="00D54583"/>
    <w:rsid w:val="00D56A79"/>
    <w:rsid w:val="00D800BB"/>
    <w:rsid w:val="00D927FD"/>
    <w:rsid w:val="00DA4FF2"/>
    <w:rsid w:val="00DA6E44"/>
    <w:rsid w:val="00DE5FDA"/>
    <w:rsid w:val="00DF6A0F"/>
    <w:rsid w:val="00E0146D"/>
    <w:rsid w:val="00E21E60"/>
    <w:rsid w:val="00E3351B"/>
    <w:rsid w:val="00E73D64"/>
    <w:rsid w:val="00E75EC0"/>
    <w:rsid w:val="00E818AE"/>
    <w:rsid w:val="00E84525"/>
    <w:rsid w:val="00E8594A"/>
    <w:rsid w:val="00E8736D"/>
    <w:rsid w:val="00E87BCB"/>
    <w:rsid w:val="00E9401C"/>
    <w:rsid w:val="00EC3189"/>
    <w:rsid w:val="00EE706C"/>
    <w:rsid w:val="00EE73E4"/>
    <w:rsid w:val="00EF5D8D"/>
    <w:rsid w:val="00F276C5"/>
    <w:rsid w:val="00F504D7"/>
    <w:rsid w:val="00F54BE7"/>
    <w:rsid w:val="00F62F1C"/>
    <w:rsid w:val="00F67592"/>
    <w:rsid w:val="00FB23A7"/>
    <w:rsid w:val="00FC1FF8"/>
    <w:rsid w:val="00FC3D58"/>
    <w:rsid w:val="00F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0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C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F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5D2"/>
  </w:style>
  <w:style w:type="paragraph" w:styleId="Stopka">
    <w:name w:val="footer"/>
    <w:basedOn w:val="Normalny"/>
    <w:link w:val="StopkaZnak"/>
    <w:uiPriority w:val="99"/>
    <w:unhideWhenUsed/>
    <w:rsid w:val="000F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0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C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F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5D2"/>
  </w:style>
  <w:style w:type="paragraph" w:styleId="Stopka">
    <w:name w:val="footer"/>
    <w:basedOn w:val="Normalny"/>
    <w:link w:val="StopkaZnak"/>
    <w:uiPriority w:val="99"/>
    <w:unhideWhenUsed/>
    <w:rsid w:val="000F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mzkjastrzebi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zkjastrzebi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FDD7-CFFE-4BB6-A573-984822EF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Pietrzak</dc:creator>
  <cp:lastModifiedBy>Dorota Pietrzak</cp:lastModifiedBy>
  <cp:revision>7</cp:revision>
  <cp:lastPrinted>2023-12-05T09:12:00Z</cp:lastPrinted>
  <dcterms:created xsi:type="dcterms:W3CDTF">2023-12-01T08:46:00Z</dcterms:created>
  <dcterms:modified xsi:type="dcterms:W3CDTF">2023-12-05T09:12:00Z</dcterms:modified>
</cp:coreProperties>
</file>